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18D4B6" w14:textId="77777777" w:rsidR="00FB672E" w:rsidRPr="00EB1E73" w:rsidRDefault="00FB672E" w:rsidP="00FB672E">
      <w:pPr>
        <w:jc w:val="center"/>
        <w:rPr>
          <w:color w:val="4F81BD" w:themeColor="accent1"/>
          <w:sz w:val="28"/>
          <w:szCs w:val="28"/>
        </w:rPr>
      </w:pPr>
      <w:r w:rsidRPr="00EB1E73">
        <w:rPr>
          <w:color w:val="4F81BD" w:themeColor="accent1"/>
          <w:sz w:val="28"/>
          <w:szCs w:val="28"/>
        </w:rPr>
        <w:t>PROGRAMME DE FORMATION</w:t>
      </w:r>
    </w:p>
    <w:p w14:paraId="15A505D7" w14:textId="77777777" w:rsidR="00FB672E" w:rsidRDefault="00FB672E" w:rsidP="00FB672E">
      <w:pPr>
        <w:jc w:val="center"/>
        <w:rPr>
          <w:color w:val="4F81BD" w:themeColor="accent1"/>
          <w:sz w:val="28"/>
          <w:szCs w:val="28"/>
        </w:rPr>
      </w:pPr>
      <w:r w:rsidRPr="00EB1E73">
        <w:rPr>
          <w:color w:val="4F81BD" w:themeColor="accent1"/>
          <w:sz w:val="28"/>
          <w:szCs w:val="28"/>
        </w:rPr>
        <w:t>EN PRÉSENTIEL</w:t>
      </w:r>
    </w:p>
    <w:p w14:paraId="76DDB3A9" w14:textId="77777777" w:rsidR="00FB672E" w:rsidRDefault="00FB672E" w:rsidP="00FB672E">
      <w:pPr>
        <w:spacing w:beforeLines="1" w:before="2" w:afterLines="1" w:after="2"/>
        <w:jc w:val="center"/>
        <w:outlineLvl w:val="0"/>
        <w:rPr>
          <w:rFonts w:ascii="Times" w:eastAsiaTheme="minorHAnsi" w:hAnsi="Times"/>
          <w:color w:val="548DD4" w:themeColor="text2" w:themeTint="99"/>
          <w:kern w:val="36"/>
          <w:sz w:val="32"/>
          <w:szCs w:val="20"/>
          <w:lang w:eastAsia="fr-FR"/>
        </w:rPr>
      </w:pPr>
      <w:r>
        <w:rPr>
          <w:rFonts w:ascii="Times" w:eastAsiaTheme="minorHAnsi" w:hAnsi="Times"/>
          <w:color w:val="548DD4" w:themeColor="text2" w:themeTint="99"/>
          <w:kern w:val="36"/>
          <w:sz w:val="32"/>
          <w:szCs w:val="20"/>
          <w:lang w:eastAsia="fr-FR"/>
        </w:rPr>
        <w:t>PRISE EN CHARGE OSTEOPATHIQUE DE LA FEMME ENCEINTE ET DE LA MERE</w:t>
      </w:r>
    </w:p>
    <w:p w14:paraId="32426131" w14:textId="77777777" w:rsidR="00FB672E" w:rsidRDefault="00FB672E" w:rsidP="00FB672E">
      <w:pPr>
        <w:spacing w:beforeLines="1" w:before="2" w:afterLines="1" w:after="2"/>
        <w:jc w:val="center"/>
        <w:outlineLvl w:val="0"/>
        <w:rPr>
          <w:rFonts w:ascii="Times" w:eastAsiaTheme="minorHAnsi" w:hAnsi="Times"/>
          <w:color w:val="548DD4" w:themeColor="text2" w:themeTint="99"/>
          <w:kern w:val="36"/>
          <w:sz w:val="32"/>
          <w:szCs w:val="20"/>
          <w:lang w:eastAsia="fr-FR"/>
        </w:rPr>
      </w:pPr>
    </w:p>
    <w:p w14:paraId="12AF2DFE" w14:textId="77777777" w:rsidR="003A33BA" w:rsidRDefault="003A33BA" w:rsidP="00FB672E">
      <w:pPr>
        <w:spacing w:beforeLines="1" w:before="2" w:afterLines="1" w:after="2"/>
        <w:jc w:val="center"/>
        <w:outlineLvl w:val="0"/>
        <w:rPr>
          <w:rFonts w:ascii="Times" w:eastAsiaTheme="minorHAnsi" w:hAnsi="Times"/>
          <w:color w:val="548DD4" w:themeColor="text2" w:themeTint="99"/>
          <w:kern w:val="36"/>
          <w:sz w:val="32"/>
          <w:szCs w:val="20"/>
          <w:lang w:eastAsia="fr-FR"/>
        </w:rPr>
      </w:pPr>
    </w:p>
    <w:p w14:paraId="036A9318" w14:textId="77777777" w:rsidR="003A33BA" w:rsidRDefault="003A33BA" w:rsidP="00FB672E">
      <w:pPr>
        <w:spacing w:beforeLines="1" w:before="2" w:afterLines="1" w:after="2"/>
        <w:jc w:val="center"/>
        <w:outlineLvl w:val="0"/>
        <w:rPr>
          <w:rFonts w:ascii="Times" w:eastAsiaTheme="minorHAnsi" w:hAnsi="Times"/>
          <w:color w:val="548DD4" w:themeColor="text2" w:themeTint="99"/>
          <w:kern w:val="36"/>
          <w:lang w:eastAsia="fr-FR"/>
        </w:rPr>
      </w:pPr>
      <w:r w:rsidRPr="003A33BA">
        <w:rPr>
          <w:rFonts w:ascii="Times" w:eastAsiaTheme="minorHAnsi" w:hAnsi="Times"/>
          <w:color w:val="548DD4" w:themeColor="text2" w:themeTint="99"/>
          <w:kern w:val="36"/>
          <w:lang w:eastAsia="fr-FR"/>
        </w:rPr>
        <w:t xml:space="preserve">Ce stage reprend les propos de l’ouvrage </w:t>
      </w:r>
    </w:p>
    <w:p w14:paraId="66486DA7" w14:textId="77777777" w:rsidR="003A33BA" w:rsidRDefault="003A33BA" w:rsidP="00FB672E">
      <w:pPr>
        <w:spacing w:beforeLines="1" w:before="2" w:afterLines="1" w:after="2"/>
        <w:jc w:val="center"/>
        <w:outlineLvl w:val="0"/>
        <w:rPr>
          <w:rFonts w:ascii="Times" w:eastAsiaTheme="minorHAnsi" w:hAnsi="Times"/>
          <w:color w:val="548DD4" w:themeColor="text2" w:themeTint="99"/>
          <w:kern w:val="36"/>
          <w:lang w:eastAsia="fr-FR"/>
        </w:rPr>
      </w:pPr>
    </w:p>
    <w:p w14:paraId="65842DD5" w14:textId="2A99B884" w:rsidR="003A33BA" w:rsidRPr="003A33BA" w:rsidRDefault="003A33BA" w:rsidP="00FB672E">
      <w:pPr>
        <w:spacing w:beforeLines="1" w:before="2" w:afterLines="1" w:after="2"/>
        <w:jc w:val="center"/>
        <w:outlineLvl w:val="0"/>
        <w:rPr>
          <w:rFonts w:ascii="Times" w:eastAsiaTheme="minorHAnsi" w:hAnsi="Times"/>
          <w:color w:val="548DD4" w:themeColor="text2" w:themeTint="99"/>
          <w:kern w:val="36"/>
          <w:lang w:eastAsia="fr-FR"/>
        </w:rPr>
      </w:pPr>
      <w:r>
        <w:rPr>
          <w:rFonts w:ascii="Times" w:eastAsiaTheme="minorHAnsi" w:hAnsi="Times"/>
          <w:noProof/>
          <w:color w:val="548DD4" w:themeColor="text2" w:themeTint="99"/>
          <w:kern w:val="36"/>
          <w:lang w:eastAsia="fr-FR"/>
        </w:rPr>
        <w:drawing>
          <wp:inline distT="0" distB="0" distL="0" distR="0" wp14:anchorId="3276A154" wp14:editId="155BF249">
            <wp:extent cx="3333504" cy="2180590"/>
            <wp:effectExtent l="0" t="0" r="0" b="3810"/>
            <wp:docPr id="1" name="Image 1" descr="stage%20périnat%203/Soins-femme-enceinte-.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age%20périnat%203/Soins-femme-enceinte-.pd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342049" cy="2186180"/>
                    </a:xfrm>
                    <a:prstGeom prst="rect">
                      <a:avLst/>
                    </a:prstGeom>
                    <a:noFill/>
                    <a:ln>
                      <a:noFill/>
                    </a:ln>
                  </pic:spPr>
                </pic:pic>
              </a:graphicData>
            </a:graphic>
          </wp:inline>
        </w:drawing>
      </w:r>
    </w:p>
    <w:p w14:paraId="22DB7ADC" w14:textId="77777777" w:rsidR="003A33BA" w:rsidRDefault="003A33BA" w:rsidP="00FB672E">
      <w:pPr>
        <w:rPr>
          <w:b/>
          <w:sz w:val="16"/>
          <w:szCs w:val="16"/>
        </w:rPr>
      </w:pPr>
    </w:p>
    <w:p w14:paraId="379765F3" w14:textId="77777777" w:rsidR="00FB672E" w:rsidRDefault="00FB672E" w:rsidP="00FB672E">
      <w:pPr>
        <w:rPr>
          <w:b/>
          <w:sz w:val="16"/>
          <w:szCs w:val="16"/>
        </w:rPr>
      </w:pPr>
      <w:r w:rsidRPr="00EB1E73">
        <w:rPr>
          <w:b/>
          <w:sz w:val="16"/>
          <w:szCs w:val="16"/>
        </w:rPr>
        <w:t xml:space="preserve">OBJECTIFS PÉDAGOGIQUES </w:t>
      </w:r>
    </w:p>
    <w:p w14:paraId="462EEA40" w14:textId="77777777" w:rsidR="00FB672E" w:rsidRPr="00FB672E" w:rsidRDefault="00FB672E" w:rsidP="00FB672E">
      <w:pPr>
        <w:spacing w:after="0"/>
        <w:rPr>
          <w:rFonts w:ascii="Times" w:eastAsiaTheme="minorHAnsi" w:hAnsi="Times"/>
          <w:sz w:val="16"/>
          <w:szCs w:val="20"/>
          <w:lang w:eastAsia="fr-FR"/>
        </w:rPr>
      </w:pPr>
      <w:r w:rsidRPr="00FB672E">
        <w:rPr>
          <w:rFonts w:ascii="Times" w:eastAsiaTheme="minorHAnsi" w:hAnsi="Times"/>
          <w:sz w:val="16"/>
          <w:szCs w:val="20"/>
          <w:lang w:eastAsia="fr-FR"/>
        </w:rPr>
        <w:t xml:space="preserve">La formation ostéopathique n’enseigne pas toujours l’attitude et les spécificités du traitement de la femme enceinte. Après 20 ans d’exercice quotidien dans le domaine de la périnatalité, </w:t>
      </w:r>
      <w:r w:rsidRPr="00FB672E">
        <w:rPr>
          <w:rFonts w:ascii="Times" w:eastAsiaTheme="minorHAnsi" w:hAnsi="Times"/>
          <w:b/>
          <w:sz w:val="16"/>
          <w:szCs w:val="20"/>
          <w:lang w:eastAsia="fr-FR"/>
        </w:rPr>
        <w:t>Gilles B</w:t>
      </w:r>
      <w:r w:rsidR="00EF642C">
        <w:rPr>
          <w:rFonts w:ascii="Times" w:eastAsiaTheme="minorHAnsi" w:hAnsi="Times"/>
          <w:b/>
          <w:sz w:val="16"/>
          <w:szCs w:val="20"/>
          <w:lang w:eastAsia="fr-FR"/>
        </w:rPr>
        <w:t>OUDEHEN</w:t>
      </w:r>
      <w:r w:rsidRPr="00FB672E">
        <w:rPr>
          <w:rFonts w:ascii="Times" w:eastAsiaTheme="minorHAnsi" w:hAnsi="Times"/>
          <w:sz w:val="16"/>
          <w:szCs w:val="20"/>
          <w:lang w:eastAsia="fr-FR"/>
        </w:rPr>
        <w:t xml:space="preserve"> propose un protocole simple de prise en charge de la future maman pendant sa grossesse et ce qu’il est bon d’appeler sa « dé-grossesse ».</w:t>
      </w:r>
    </w:p>
    <w:p w14:paraId="10DD8453" w14:textId="77777777" w:rsidR="00FB672E" w:rsidRDefault="00FB672E" w:rsidP="00FB672E">
      <w:pPr>
        <w:spacing w:after="0"/>
        <w:rPr>
          <w:rFonts w:ascii="Times" w:eastAsiaTheme="minorHAnsi" w:hAnsi="Times"/>
          <w:sz w:val="16"/>
          <w:szCs w:val="20"/>
          <w:lang w:eastAsia="fr-FR"/>
        </w:rPr>
      </w:pPr>
      <w:r w:rsidRPr="00FB672E">
        <w:rPr>
          <w:rFonts w:ascii="Times" w:eastAsiaTheme="minorHAnsi" w:hAnsi="Times"/>
          <w:sz w:val="16"/>
          <w:szCs w:val="20"/>
          <w:lang w:eastAsia="fr-FR"/>
        </w:rPr>
        <w:t>Le suivi de la femme enceinte permet de répondre aux petits maux de la grossesse et donne un éclairage nouveau à un traitement original des « maladies des femmes ». La similitude des techniques aux différents stades de la grossesse et de la vie des femmes permet de grouper cette formation sur 3 jours.</w:t>
      </w:r>
    </w:p>
    <w:p w14:paraId="1D2A2D49" w14:textId="77777777" w:rsidR="00FB672E" w:rsidRPr="00FB672E" w:rsidRDefault="00FB672E" w:rsidP="00FB672E">
      <w:pPr>
        <w:spacing w:after="0"/>
        <w:jc w:val="left"/>
        <w:rPr>
          <w:rFonts w:ascii="Times" w:eastAsiaTheme="minorHAnsi" w:hAnsi="Times"/>
          <w:sz w:val="16"/>
          <w:szCs w:val="20"/>
          <w:lang w:eastAsia="fr-FR"/>
        </w:rPr>
      </w:pPr>
      <w:r w:rsidRPr="00FB672E">
        <w:rPr>
          <w:rFonts w:ascii="Times" w:eastAsiaTheme="minorHAnsi" w:hAnsi="Times"/>
          <w:sz w:val="16"/>
          <w:szCs w:val="20"/>
          <w:lang w:eastAsia="fr-FR"/>
        </w:rPr>
        <w:t>Objectifs :</w:t>
      </w:r>
    </w:p>
    <w:p w14:paraId="761807C8" w14:textId="77777777" w:rsidR="00FB672E" w:rsidRPr="00FB672E" w:rsidRDefault="00FB672E" w:rsidP="00FB672E">
      <w:pPr>
        <w:numPr>
          <w:ilvl w:val="0"/>
          <w:numId w:val="8"/>
        </w:numPr>
        <w:spacing w:beforeLines="1" w:before="2" w:afterLines="1" w:after="2"/>
        <w:jc w:val="left"/>
        <w:rPr>
          <w:rFonts w:ascii="Times" w:eastAsiaTheme="minorHAnsi" w:hAnsi="Times"/>
          <w:sz w:val="16"/>
          <w:szCs w:val="20"/>
          <w:lang w:eastAsia="fr-FR"/>
        </w:rPr>
      </w:pPr>
      <w:r w:rsidRPr="00FB672E">
        <w:rPr>
          <w:rFonts w:ascii="Times" w:eastAsiaTheme="minorHAnsi" w:hAnsi="Times"/>
          <w:sz w:val="16"/>
          <w:szCs w:val="20"/>
          <w:lang w:eastAsia="fr-FR"/>
        </w:rPr>
        <w:t>Comprendre le couple mère/enfant ;</w:t>
      </w:r>
    </w:p>
    <w:p w14:paraId="12EF81B0" w14:textId="77777777" w:rsidR="00FB672E" w:rsidRPr="00FB672E" w:rsidRDefault="00FB672E" w:rsidP="00FB672E">
      <w:pPr>
        <w:numPr>
          <w:ilvl w:val="0"/>
          <w:numId w:val="8"/>
        </w:numPr>
        <w:spacing w:beforeLines="1" w:before="2" w:afterLines="1" w:after="2"/>
        <w:jc w:val="left"/>
        <w:rPr>
          <w:rFonts w:ascii="Times" w:eastAsiaTheme="minorHAnsi" w:hAnsi="Times"/>
          <w:sz w:val="16"/>
          <w:szCs w:val="20"/>
          <w:lang w:eastAsia="fr-FR"/>
        </w:rPr>
      </w:pPr>
      <w:r w:rsidRPr="00FB672E">
        <w:rPr>
          <w:rFonts w:ascii="Times" w:eastAsiaTheme="minorHAnsi" w:hAnsi="Times"/>
          <w:sz w:val="16"/>
          <w:szCs w:val="20"/>
          <w:lang w:eastAsia="fr-FR"/>
        </w:rPr>
        <w:t>Acquérir le raisonnement ostéopathique fondamental : base de nos actions ;</w:t>
      </w:r>
    </w:p>
    <w:p w14:paraId="094F047F" w14:textId="77777777" w:rsidR="00FB672E" w:rsidRPr="00FB672E" w:rsidRDefault="00FB672E" w:rsidP="00FB672E">
      <w:pPr>
        <w:numPr>
          <w:ilvl w:val="0"/>
          <w:numId w:val="8"/>
        </w:numPr>
        <w:spacing w:beforeLines="1" w:before="2" w:afterLines="1" w:after="2"/>
        <w:jc w:val="left"/>
        <w:rPr>
          <w:rFonts w:ascii="Times" w:eastAsiaTheme="minorHAnsi" w:hAnsi="Times"/>
          <w:sz w:val="16"/>
          <w:szCs w:val="20"/>
          <w:lang w:eastAsia="fr-FR"/>
        </w:rPr>
      </w:pPr>
      <w:r w:rsidRPr="00FB672E">
        <w:rPr>
          <w:rFonts w:ascii="Times" w:eastAsiaTheme="minorHAnsi" w:hAnsi="Times"/>
          <w:sz w:val="16"/>
          <w:szCs w:val="20"/>
          <w:lang w:eastAsia="fr-FR"/>
        </w:rPr>
        <w:t>Cerner les pathologies et cas cliniques les plus fréquemment rencontrés ;</w:t>
      </w:r>
    </w:p>
    <w:p w14:paraId="376C4185" w14:textId="77777777" w:rsidR="00FB672E" w:rsidRPr="00FB672E" w:rsidRDefault="00FB672E" w:rsidP="00FB672E">
      <w:pPr>
        <w:numPr>
          <w:ilvl w:val="0"/>
          <w:numId w:val="8"/>
        </w:numPr>
        <w:spacing w:beforeLines="1" w:before="2" w:afterLines="1" w:after="2"/>
        <w:jc w:val="left"/>
        <w:rPr>
          <w:rFonts w:ascii="Times" w:eastAsiaTheme="minorHAnsi" w:hAnsi="Times"/>
          <w:sz w:val="16"/>
          <w:szCs w:val="20"/>
          <w:lang w:eastAsia="fr-FR"/>
        </w:rPr>
      </w:pPr>
      <w:r w:rsidRPr="00FB672E">
        <w:rPr>
          <w:rFonts w:ascii="Times" w:eastAsiaTheme="minorHAnsi" w:hAnsi="Times"/>
          <w:sz w:val="16"/>
          <w:szCs w:val="20"/>
          <w:lang w:eastAsia="fr-FR"/>
        </w:rPr>
        <w:t>Différencier les approches ostéopathiques structurelles ;</w:t>
      </w:r>
    </w:p>
    <w:p w14:paraId="4F1A6CCC" w14:textId="77777777" w:rsidR="00FB672E" w:rsidRPr="00FB672E" w:rsidRDefault="00FB672E" w:rsidP="00FB672E">
      <w:pPr>
        <w:numPr>
          <w:ilvl w:val="0"/>
          <w:numId w:val="8"/>
        </w:numPr>
        <w:spacing w:beforeLines="1" w:before="2" w:afterLines="1" w:after="2"/>
        <w:jc w:val="left"/>
        <w:rPr>
          <w:rFonts w:ascii="Times" w:eastAsiaTheme="minorHAnsi" w:hAnsi="Times"/>
          <w:sz w:val="16"/>
          <w:szCs w:val="20"/>
          <w:lang w:eastAsia="fr-FR"/>
        </w:rPr>
      </w:pPr>
      <w:r w:rsidRPr="00FB672E">
        <w:rPr>
          <w:rFonts w:ascii="Times" w:eastAsiaTheme="minorHAnsi" w:hAnsi="Times"/>
          <w:sz w:val="16"/>
          <w:szCs w:val="20"/>
          <w:lang w:eastAsia="fr-FR"/>
        </w:rPr>
        <w:t>Mettre en œuvre les techniques gestuelles adaptées ;</w:t>
      </w:r>
    </w:p>
    <w:p w14:paraId="43CCB403" w14:textId="77777777" w:rsidR="00FB672E" w:rsidRPr="00FB672E" w:rsidRDefault="00FB672E" w:rsidP="00FB672E">
      <w:pPr>
        <w:numPr>
          <w:ilvl w:val="0"/>
          <w:numId w:val="8"/>
        </w:numPr>
        <w:spacing w:beforeLines="1" w:before="2" w:afterLines="1" w:after="2"/>
        <w:jc w:val="left"/>
        <w:rPr>
          <w:rFonts w:ascii="Times" w:eastAsiaTheme="minorHAnsi" w:hAnsi="Times"/>
          <w:sz w:val="16"/>
          <w:szCs w:val="20"/>
          <w:lang w:eastAsia="fr-FR"/>
        </w:rPr>
      </w:pPr>
      <w:r w:rsidRPr="00FB672E">
        <w:rPr>
          <w:rFonts w:ascii="Times" w:eastAsiaTheme="minorHAnsi" w:hAnsi="Times"/>
          <w:sz w:val="16"/>
          <w:szCs w:val="20"/>
          <w:lang w:eastAsia="fr-FR"/>
        </w:rPr>
        <w:t>Appliquer des outils gestuels simples et efficaces sur les grands symptômes de la parturiente ;</w:t>
      </w:r>
    </w:p>
    <w:p w14:paraId="1F22B221" w14:textId="77777777" w:rsidR="00FB672E" w:rsidRPr="00FB672E" w:rsidRDefault="00FB672E" w:rsidP="00FB672E">
      <w:pPr>
        <w:numPr>
          <w:ilvl w:val="0"/>
          <w:numId w:val="8"/>
        </w:numPr>
        <w:spacing w:beforeLines="1" w:before="2" w:afterLines="1" w:after="2"/>
        <w:jc w:val="left"/>
        <w:rPr>
          <w:rFonts w:ascii="Times" w:eastAsiaTheme="minorHAnsi" w:hAnsi="Times"/>
          <w:sz w:val="16"/>
          <w:szCs w:val="20"/>
          <w:lang w:eastAsia="fr-FR"/>
        </w:rPr>
      </w:pPr>
      <w:r w:rsidRPr="00FB672E">
        <w:rPr>
          <w:rFonts w:ascii="Times" w:eastAsiaTheme="minorHAnsi" w:hAnsi="Times"/>
          <w:sz w:val="16"/>
          <w:szCs w:val="20"/>
          <w:lang w:eastAsia="fr-FR"/>
        </w:rPr>
        <w:t xml:space="preserve">Mettre en œuvre le protocole de soin en fonction de la plainte post </w:t>
      </w:r>
      <w:proofErr w:type="spellStart"/>
      <w:proofErr w:type="gramStart"/>
      <w:r w:rsidRPr="00FB672E">
        <w:rPr>
          <w:rFonts w:ascii="Times" w:eastAsiaTheme="minorHAnsi" w:hAnsi="Times"/>
          <w:sz w:val="16"/>
          <w:szCs w:val="20"/>
          <w:lang w:eastAsia="fr-FR"/>
        </w:rPr>
        <w:t>partum</w:t>
      </w:r>
      <w:proofErr w:type="spellEnd"/>
      <w:r w:rsidRPr="00FB672E">
        <w:rPr>
          <w:rFonts w:ascii="Times" w:eastAsiaTheme="minorHAnsi" w:hAnsi="Times"/>
          <w:sz w:val="16"/>
          <w:szCs w:val="20"/>
          <w:lang w:eastAsia="fr-FR"/>
        </w:rPr>
        <w:t>;</w:t>
      </w:r>
      <w:proofErr w:type="gramEnd"/>
    </w:p>
    <w:p w14:paraId="11186A11" w14:textId="77777777" w:rsidR="00FB672E" w:rsidRPr="00FB672E" w:rsidRDefault="00FB672E" w:rsidP="00FB672E">
      <w:pPr>
        <w:numPr>
          <w:ilvl w:val="0"/>
          <w:numId w:val="8"/>
        </w:numPr>
        <w:spacing w:beforeLines="1" w:before="2" w:afterLines="1" w:after="2"/>
        <w:jc w:val="left"/>
        <w:rPr>
          <w:rFonts w:ascii="Times" w:eastAsiaTheme="minorHAnsi" w:hAnsi="Times"/>
          <w:sz w:val="16"/>
          <w:szCs w:val="20"/>
          <w:lang w:eastAsia="fr-FR"/>
        </w:rPr>
      </w:pPr>
      <w:r w:rsidRPr="00FB672E">
        <w:rPr>
          <w:rFonts w:ascii="Times" w:eastAsiaTheme="minorHAnsi" w:hAnsi="Times"/>
          <w:sz w:val="16"/>
          <w:szCs w:val="20"/>
          <w:lang w:eastAsia="fr-FR"/>
        </w:rPr>
        <w:t>Appliquer les règles de la manipulation structurelle en crânien, en viscéral, en périphérique et en vertébral aux spécificités de la femme enceinte.</w:t>
      </w:r>
    </w:p>
    <w:p w14:paraId="70A9CBFD" w14:textId="77777777" w:rsidR="00FB672E" w:rsidRPr="00FB672E" w:rsidRDefault="00FB672E" w:rsidP="00FB672E">
      <w:pPr>
        <w:spacing w:after="0"/>
        <w:rPr>
          <w:rFonts w:ascii="Times" w:eastAsiaTheme="minorHAnsi" w:hAnsi="Times"/>
          <w:sz w:val="16"/>
          <w:szCs w:val="20"/>
          <w:lang w:eastAsia="fr-FR"/>
        </w:rPr>
      </w:pPr>
    </w:p>
    <w:p w14:paraId="3D03A37E" w14:textId="77777777" w:rsidR="00FB672E" w:rsidRPr="009E24FF" w:rsidRDefault="00FB672E" w:rsidP="00FB672E">
      <w:pPr>
        <w:rPr>
          <w:sz w:val="16"/>
          <w:szCs w:val="16"/>
        </w:rPr>
      </w:pPr>
      <w:r>
        <w:rPr>
          <w:sz w:val="16"/>
          <w:szCs w:val="16"/>
        </w:rPr>
        <w:t>-------------------------------------------------------------------------------------------------------------------------------------------------------------------------</w:t>
      </w:r>
    </w:p>
    <w:p w14:paraId="4FA3F8E8" w14:textId="77777777" w:rsidR="00FB672E" w:rsidRPr="00EB1E73" w:rsidRDefault="00FB672E" w:rsidP="00FB672E">
      <w:pPr>
        <w:rPr>
          <w:b/>
          <w:sz w:val="16"/>
          <w:szCs w:val="16"/>
        </w:rPr>
      </w:pPr>
      <w:r w:rsidRPr="00EB1E73">
        <w:rPr>
          <w:b/>
          <w:sz w:val="16"/>
          <w:szCs w:val="16"/>
        </w:rPr>
        <w:t xml:space="preserve">LIEU DE LA FORMATION </w:t>
      </w:r>
    </w:p>
    <w:p w14:paraId="6090B7D8" w14:textId="77777777" w:rsidR="00FB672E" w:rsidRPr="00EB1E73" w:rsidRDefault="00FB672E" w:rsidP="00FB672E">
      <w:pPr>
        <w:rPr>
          <w:sz w:val="16"/>
          <w:szCs w:val="16"/>
        </w:rPr>
      </w:pPr>
      <w:r w:rsidRPr="00EB1E73">
        <w:rPr>
          <w:sz w:val="16"/>
          <w:szCs w:val="16"/>
        </w:rPr>
        <w:t>167, RUE DE LORIENT – PARC MONIER IMMEUBLE ARTEMIS 35000 RENNES</w:t>
      </w:r>
    </w:p>
    <w:p w14:paraId="2AE9B1F6" w14:textId="77777777" w:rsidR="00FB672E" w:rsidRDefault="00FB672E" w:rsidP="00FB672E">
      <w:pPr>
        <w:rPr>
          <w:sz w:val="16"/>
          <w:szCs w:val="16"/>
        </w:rPr>
      </w:pPr>
      <w:r w:rsidRPr="00EB1E73">
        <w:rPr>
          <w:sz w:val="16"/>
          <w:szCs w:val="16"/>
        </w:rPr>
        <w:t xml:space="preserve"> </w:t>
      </w:r>
      <w:r>
        <w:rPr>
          <w:sz w:val="16"/>
          <w:szCs w:val="16"/>
        </w:rPr>
        <w:t>-------------------------------------------------------------------------------------------------------------------------------------------------------------------------</w:t>
      </w:r>
    </w:p>
    <w:p w14:paraId="625CF1B2" w14:textId="38A4B872" w:rsidR="00FB672E" w:rsidRPr="00DC1493" w:rsidRDefault="00FB672E" w:rsidP="00FB672E">
      <w:pPr>
        <w:rPr>
          <w:b/>
          <w:color w:val="FF0000"/>
          <w:sz w:val="16"/>
          <w:szCs w:val="16"/>
        </w:rPr>
      </w:pPr>
      <w:r w:rsidRPr="00EB1E73">
        <w:rPr>
          <w:b/>
          <w:sz w:val="16"/>
          <w:szCs w:val="16"/>
        </w:rPr>
        <w:t xml:space="preserve">PUBLIC CONCERNÉ </w:t>
      </w:r>
      <w:r w:rsidR="00DC1493">
        <w:rPr>
          <w:b/>
          <w:sz w:val="16"/>
          <w:szCs w:val="16"/>
        </w:rPr>
        <w:t xml:space="preserve"> </w:t>
      </w:r>
      <w:proofErr w:type="spellStart"/>
      <w:r w:rsidR="00DC1493">
        <w:rPr>
          <w:b/>
          <w:color w:val="FF0000"/>
          <w:sz w:val="16"/>
          <w:szCs w:val="16"/>
        </w:rPr>
        <w:t>osteo</w:t>
      </w:r>
      <w:proofErr w:type="spellEnd"/>
      <w:r w:rsidR="00DC1493">
        <w:rPr>
          <w:b/>
          <w:color w:val="FF0000"/>
          <w:sz w:val="16"/>
          <w:szCs w:val="16"/>
        </w:rPr>
        <w:t xml:space="preserve"> , </w:t>
      </w:r>
      <w:proofErr w:type="spellStart"/>
      <w:r w:rsidR="00DC1493">
        <w:rPr>
          <w:b/>
          <w:color w:val="FF0000"/>
          <w:sz w:val="16"/>
          <w:szCs w:val="16"/>
        </w:rPr>
        <w:t>kine</w:t>
      </w:r>
      <w:proofErr w:type="spellEnd"/>
      <w:r w:rsidR="00DC1493">
        <w:rPr>
          <w:b/>
          <w:color w:val="FF0000"/>
          <w:sz w:val="16"/>
          <w:szCs w:val="16"/>
        </w:rPr>
        <w:t xml:space="preserve">, </w:t>
      </w:r>
      <w:proofErr w:type="spellStart"/>
      <w:r w:rsidR="00DC1493">
        <w:rPr>
          <w:b/>
          <w:color w:val="FF0000"/>
          <w:sz w:val="16"/>
          <w:szCs w:val="16"/>
        </w:rPr>
        <w:t>sage femme</w:t>
      </w:r>
      <w:proofErr w:type="spellEnd"/>
      <w:r w:rsidR="00DC1493">
        <w:rPr>
          <w:b/>
          <w:color w:val="FF0000"/>
          <w:sz w:val="16"/>
          <w:szCs w:val="16"/>
        </w:rPr>
        <w:t xml:space="preserve"> , </w:t>
      </w:r>
      <w:proofErr w:type="spellStart"/>
      <w:r w:rsidR="00DC1493">
        <w:rPr>
          <w:b/>
          <w:color w:val="FF0000"/>
          <w:sz w:val="16"/>
          <w:szCs w:val="16"/>
        </w:rPr>
        <w:t>gynecologue</w:t>
      </w:r>
      <w:proofErr w:type="spellEnd"/>
      <w:r w:rsidR="00DC1493">
        <w:rPr>
          <w:b/>
          <w:color w:val="FF0000"/>
          <w:sz w:val="16"/>
          <w:szCs w:val="16"/>
        </w:rPr>
        <w:t xml:space="preserve"> …</w:t>
      </w:r>
      <w:bookmarkStart w:id="0" w:name="_GoBack"/>
      <w:bookmarkEnd w:id="0"/>
    </w:p>
    <w:p w14:paraId="22B136DF" w14:textId="77777777" w:rsidR="00FB672E" w:rsidRDefault="00FB672E" w:rsidP="00FB672E">
      <w:pPr>
        <w:rPr>
          <w:sz w:val="16"/>
          <w:szCs w:val="16"/>
        </w:rPr>
      </w:pPr>
      <w:r>
        <w:rPr>
          <w:sz w:val="16"/>
          <w:szCs w:val="16"/>
        </w:rPr>
        <w:t>-------------------------------------------------------------------------------------------------------------------------------------------------------------------------</w:t>
      </w:r>
    </w:p>
    <w:p w14:paraId="0392D07F" w14:textId="77777777" w:rsidR="00FB672E" w:rsidRPr="00EB1E73" w:rsidRDefault="00FB672E" w:rsidP="00FB672E">
      <w:pPr>
        <w:rPr>
          <w:b/>
          <w:sz w:val="16"/>
          <w:szCs w:val="16"/>
        </w:rPr>
      </w:pPr>
      <w:r w:rsidRPr="00EB1E73">
        <w:rPr>
          <w:b/>
          <w:sz w:val="16"/>
          <w:szCs w:val="16"/>
        </w:rPr>
        <w:t>PRÉ-REQUIS</w:t>
      </w:r>
    </w:p>
    <w:p w14:paraId="3255568E" w14:textId="77777777" w:rsidR="00FB672E" w:rsidRPr="00FB672E" w:rsidRDefault="00FB672E" w:rsidP="00FB672E">
      <w:pPr>
        <w:spacing w:after="0"/>
        <w:jc w:val="left"/>
        <w:rPr>
          <w:rFonts w:ascii="Times" w:eastAsiaTheme="minorHAnsi" w:hAnsi="Times"/>
          <w:sz w:val="15"/>
          <w:szCs w:val="15"/>
          <w:lang w:eastAsia="fr-FR"/>
        </w:rPr>
      </w:pPr>
      <w:r w:rsidRPr="00FB672E">
        <w:rPr>
          <w:rFonts w:ascii="Times" w:eastAsiaTheme="minorHAnsi" w:hAnsi="Times"/>
          <w:sz w:val="15"/>
          <w:szCs w:val="15"/>
          <w:lang w:eastAsia="fr-FR"/>
        </w:rPr>
        <w:t>Diplôme de masseur kinésithérapeute ou équivalent, Gynécologue, Sage-femme.</w:t>
      </w:r>
    </w:p>
    <w:p w14:paraId="0EE644D4" w14:textId="77777777" w:rsidR="00FB672E" w:rsidRPr="00FB672E" w:rsidRDefault="00FB672E" w:rsidP="00FB672E">
      <w:pPr>
        <w:spacing w:after="0"/>
        <w:jc w:val="left"/>
        <w:rPr>
          <w:rFonts w:ascii="Times" w:eastAsiaTheme="minorHAnsi" w:hAnsi="Times"/>
          <w:sz w:val="20"/>
          <w:szCs w:val="20"/>
          <w:lang w:eastAsia="fr-FR"/>
        </w:rPr>
      </w:pPr>
    </w:p>
    <w:p w14:paraId="32EB382E" w14:textId="77777777" w:rsidR="00FB672E" w:rsidRPr="009E24FF" w:rsidRDefault="00FB672E" w:rsidP="00FB672E">
      <w:pPr>
        <w:rPr>
          <w:sz w:val="16"/>
          <w:szCs w:val="16"/>
        </w:rPr>
      </w:pPr>
      <w:r>
        <w:rPr>
          <w:sz w:val="16"/>
          <w:szCs w:val="16"/>
        </w:rPr>
        <w:lastRenderedPageBreak/>
        <w:t>-------------------------------------------------------------------------------------------------------------------------------------------------------------------------</w:t>
      </w:r>
    </w:p>
    <w:p w14:paraId="04D71B46" w14:textId="77777777" w:rsidR="00FB672E" w:rsidRPr="00EB1E73" w:rsidRDefault="00FB672E" w:rsidP="00FB672E">
      <w:pPr>
        <w:rPr>
          <w:b/>
          <w:sz w:val="16"/>
          <w:szCs w:val="16"/>
        </w:rPr>
      </w:pPr>
      <w:r w:rsidRPr="009E24FF">
        <w:rPr>
          <w:b/>
          <w:sz w:val="16"/>
          <w:szCs w:val="16"/>
        </w:rPr>
        <w:t xml:space="preserve">DURÉE DE LA FORMATION ET </w:t>
      </w:r>
      <w:r w:rsidRPr="00EB1E73">
        <w:rPr>
          <w:b/>
          <w:sz w:val="16"/>
          <w:szCs w:val="16"/>
        </w:rPr>
        <w:t>MODALITÉS D’ORGANISATION</w:t>
      </w:r>
    </w:p>
    <w:p w14:paraId="4B3E08BF" w14:textId="14C263A6" w:rsidR="00FB672E" w:rsidRDefault="00FB672E" w:rsidP="00FB672E">
      <w:pPr>
        <w:spacing w:after="0"/>
        <w:rPr>
          <w:sz w:val="18"/>
          <w:szCs w:val="18"/>
        </w:rPr>
      </w:pPr>
      <w:r w:rsidRPr="00EB1E73">
        <w:rPr>
          <w:sz w:val="16"/>
          <w:szCs w:val="16"/>
        </w:rPr>
        <w:t xml:space="preserve">DATES : </w:t>
      </w:r>
      <w:r w:rsidR="00EF642C">
        <w:rPr>
          <w:sz w:val="18"/>
          <w:szCs w:val="18"/>
        </w:rPr>
        <w:t xml:space="preserve">26, 27 et 28 </w:t>
      </w:r>
      <w:r w:rsidR="00EF3E63">
        <w:rPr>
          <w:sz w:val="18"/>
          <w:szCs w:val="18"/>
        </w:rPr>
        <w:t>JANVIER</w:t>
      </w:r>
      <w:r w:rsidR="00EF642C">
        <w:rPr>
          <w:sz w:val="18"/>
          <w:szCs w:val="18"/>
        </w:rPr>
        <w:t xml:space="preserve"> 2019</w:t>
      </w:r>
      <w:r>
        <w:rPr>
          <w:sz w:val="18"/>
          <w:szCs w:val="18"/>
        </w:rPr>
        <w:t xml:space="preserve"> </w:t>
      </w:r>
    </w:p>
    <w:p w14:paraId="25E269B2" w14:textId="77777777" w:rsidR="00FB672E" w:rsidRPr="00EB1E73" w:rsidRDefault="00FB672E" w:rsidP="00FB672E">
      <w:pPr>
        <w:spacing w:after="0"/>
        <w:rPr>
          <w:sz w:val="16"/>
          <w:szCs w:val="16"/>
        </w:rPr>
      </w:pPr>
      <w:r>
        <w:rPr>
          <w:sz w:val="16"/>
          <w:szCs w:val="16"/>
        </w:rPr>
        <w:t>JOURS : 3 JOURS</w:t>
      </w:r>
    </w:p>
    <w:p w14:paraId="79FD9120" w14:textId="77777777" w:rsidR="00FB672E" w:rsidRDefault="00FB672E" w:rsidP="00FB672E">
      <w:pPr>
        <w:spacing w:after="0"/>
        <w:rPr>
          <w:sz w:val="16"/>
          <w:szCs w:val="16"/>
        </w:rPr>
      </w:pPr>
      <w:r w:rsidRPr="00EB1E73">
        <w:rPr>
          <w:sz w:val="16"/>
          <w:szCs w:val="16"/>
        </w:rPr>
        <w:t>HEURES : DE 9H00 A 13H00 ET DE 14H A 18H00</w:t>
      </w:r>
    </w:p>
    <w:p w14:paraId="0FB57310" w14:textId="77777777" w:rsidR="00FB672E" w:rsidRDefault="00FB672E" w:rsidP="00FB672E">
      <w:pPr>
        <w:spacing w:after="0"/>
        <w:rPr>
          <w:sz w:val="16"/>
          <w:szCs w:val="16"/>
        </w:rPr>
      </w:pPr>
      <w:r>
        <w:rPr>
          <w:sz w:val="16"/>
          <w:szCs w:val="16"/>
        </w:rPr>
        <w:t>EFFECTIF STAGIAIRES : 10 STAGIAIRES MINIMUM</w:t>
      </w:r>
    </w:p>
    <w:p w14:paraId="3F0BD8CC" w14:textId="77777777" w:rsidR="00FB672E" w:rsidRDefault="00FB672E" w:rsidP="00FB672E">
      <w:pPr>
        <w:spacing w:after="0"/>
        <w:rPr>
          <w:sz w:val="16"/>
          <w:szCs w:val="16"/>
        </w:rPr>
      </w:pPr>
    </w:p>
    <w:p w14:paraId="4488D57D" w14:textId="77777777" w:rsidR="00FB672E" w:rsidRPr="009E24FF" w:rsidRDefault="00FB672E" w:rsidP="00FB672E">
      <w:pPr>
        <w:rPr>
          <w:sz w:val="16"/>
          <w:szCs w:val="16"/>
        </w:rPr>
      </w:pPr>
      <w:r>
        <w:rPr>
          <w:sz w:val="16"/>
          <w:szCs w:val="16"/>
        </w:rPr>
        <w:t>-------------------------------------------------------------------------------------------------------------------------------------------------------------------------</w:t>
      </w:r>
    </w:p>
    <w:p w14:paraId="5072EBE9" w14:textId="77777777" w:rsidR="00FB672E" w:rsidRDefault="00FB672E" w:rsidP="00FB672E">
      <w:pPr>
        <w:spacing w:after="0"/>
        <w:rPr>
          <w:b/>
          <w:sz w:val="16"/>
          <w:szCs w:val="16"/>
        </w:rPr>
      </w:pPr>
      <w:r w:rsidRPr="009E24FF">
        <w:rPr>
          <w:b/>
          <w:sz w:val="16"/>
          <w:szCs w:val="16"/>
        </w:rPr>
        <w:t>CONTENU DE LA FORMATION</w:t>
      </w:r>
    </w:p>
    <w:p w14:paraId="63D118C4" w14:textId="77777777" w:rsidR="00FB672E" w:rsidRPr="00FB672E" w:rsidRDefault="00FB672E" w:rsidP="00FB672E">
      <w:pPr>
        <w:spacing w:after="0"/>
        <w:rPr>
          <w:b/>
          <w:sz w:val="16"/>
          <w:szCs w:val="16"/>
        </w:rPr>
      </w:pPr>
    </w:p>
    <w:p w14:paraId="67B01036" w14:textId="77777777" w:rsidR="00FB672E" w:rsidRPr="00FB672E" w:rsidRDefault="00FB672E" w:rsidP="00FB672E">
      <w:pPr>
        <w:spacing w:after="0"/>
        <w:jc w:val="left"/>
        <w:rPr>
          <w:rFonts w:ascii="Times" w:eastAsiaTheme="minorHAnsi" w:hAnsi="Times"/>
          <w:sz w:val="16"/>
          <w:szCs w:val="20"/>
          <w:lang w:eastAsia="fr-FR"/>
        </w:rPr>
      </w:pPr>
      <w:r w:rsidRPr="00FB672E">
        <w:rPr>
          <w:rFonts w:ascii="Times" w:eastAsiaTheme="minorHAnsi" w:hAnsi="Times"/>
          <w:sz w:val="16"/>
          <w:szCs w:val="20"/>
          <w:lang w:eastAsia="fr-FR"/>
        </w:rPr>
        <w:t>Après une lecture ostéopathique des particularités du bébé et de la femme enceinte, le travail viscéral, crânien, vertébral et aussi périphérique est abordé sous un angle mécaniste. Le protocole proposé permet une qualité et une pertinence gestuelle pour résoudre les inconforts de la femme enceinte ou ayant accouché.</w:t>
      </w:r>
    </w:p>
    <w:p w14:paraId="686ACEDE" w14:textId="77777777" w:rsidR="00FB672E" w:rsidRPr="00FB672E" w:rsidRDefault="00FB672E" w:rsidP="00FB672E">
      <w:pPr>
        <w:spacing w:after="0"/>
        <w:jc w:val="left"/>
        <w:rPr>
          <w:rFonts w:ascii="Times" w:eastAsiaTheme="minorHAnsi" w:hAnsi="Times"/>
          <w:sz w:val="16"/>
          <w:szCs w:val="20"/>
          <w:lang w:eastAsia="fr-FR"/>
        </w:rPr>
      </w:pPr>
      <w:r w:rsidRPr="00FB672E">
        <w:rPr>
          <w:rFonts w:ascii="Times" w:eastAsiaTheme="minorHAnsi" w:hAnsi="Times"/>
          <w:sz w:val="16"/>
          <w:szCs w:val="20"/>
          <w:lang w:eastAsia="fr-FR"/>
        </w:rPr>
        <w:t xml:space="preserve">Cette formation vise l'acquisition d'une gestuelle ostéopathique simple et facile à mettre en </w:t>
      </w:r>
      <w:proofErr w:type="spellStart"/>
      <w:r w:rsidRPr="00FB672E">
        <w:rPr>
          <w:rFonts w:ascii="Times" w:eastAsiaTheme="minorHAnsi" w:hAnsi="Times"/>
          <w:sz w:val="16"/>
          <w:szCs w:val="20"/>
          <w:lang w:eastAsia="fr-FR"/>
        </w:rPr>
        <w:t>oeuvre</w:t>
      </w:r>
      <w:proofErr w:type="spellEnd"/>
      <w:r w:rsidRPr="00FB672E">
        <w:rPr>
          <w:rFonts w:ascii="Times" w:eastAsiaTheme="minorHAnsi" w:hAnsi="Times"/>
          <w:sz w:val="16"/>
          <w:szCs w:val="20"/>
          <w:lang w:eastAsia="fr-FR"/>
        </w:rPr>
        <w:t xml:space="preserve"> immédiatement au cabinet.</w:t>
      </w:r>
    </w:p>
    <w:p w14:paraId="648F0006" w14:textId="77777777" w:rsidR="00FB672E" w:rsidRPr="00FB672E" w:rsidRDefault="00FB672E" w:rsidP="00FB672E">
      <w:pPr>
        <w:spacing w:after="0"/>
        <w:jc w:val="left"/>
        <w:rPr>
          <w:rFonts w:ascii="Times" w:eastAsiaTheme="minorHAnsi" w:hAnsi="Times"/>
          <w:sz w:val="16"/>
          <w:szCs w:val="20"/>
          <w:lang w:eastAsia="fr-FR"/>
        </w:rPr>
      </w:pPr>
      <w:r w:rsidRPr="00FB672E">
        <w:rPr>
          <w:rFonts w:ascii="Times" w:eastAsiaTheme="minorHAnsi" w:hAnsi="Times"/>
          <w:sz w:val="16"/>
          <w:szCs w:val="20"/>
          <w:lang w:eastAsia="fr-FR"/>
        </w:rPr>
        <w:t> </w:t>
      </w:r>
    </w:p>
    <w:p w14:paraId="5D00DD2A" w14:textId="77777777" w:rsidR="00FB672E" w:rsidRPr="00FB672E" w:rsidRDefault="00FB672E" w:rsidP="00FB672E">
      <w:pPr>
        <w:spacing w:after="0"/>
        <w:jc w:val="left"/>
        <w:rPr>
          <w:rFonts w:ascii="Times" w:eastAsiaTheme="minorHAnsi" w:hAnsi="Times"/>
          <w:sz w:val="16"/>
          <w:szCs w:val="20"/>
          <w:lang w:eastAsia="fr-FR"/>
        </w:rPr>
      </w:pPr>
      <w:r w:rsidRPr="00FB672E">
        <w:rPr>
          <w:rFonts w:ascii="Times" w:eastAsiaTheme="minorHAnsi" w:hAnsi="Times"/>
          <w:sz w:val="16"/>
          <w:szCs w:val="20"/>
          <w:lang w:eastAsia="fr-FR"/>
        </w:rPr>
        <w:t>Tous les petits problèmes et inconforts propres à la femme sont abordés ; en particulier au moment de sa grossesse et du post-partum.</w:t>
      </w:r>
    </w:p>
    <w:p w14:paraId="05317F2F" w14:textId="77777777" w:rsidR="00FB672E" w:rsidRPr="00FB672E" w:rsidRDefault="00FB672E" w:rsidP="00FB672E">
      <w:pPr>
        <w:spacing w:after="0"/>
        <w:jc w:val="left"/>
        <w:rPr>
          <w:rFonts w:ascii="Times" w:eastAsiaTheme="minorHAnsi" w:hAnsi="Times"/>
          <w:sz w:val="16"/>
          <w:szCs w:val="20"/>
          <w:lang w:eastAsia="fr-FR"/>
        </w:rPr>
      </w:pPr>
      <w:r w:rsidRPr="00FB672E">
        <w:rPr>
          <w:rFonts w:ascii="Times" w:eastAsiaTheme="minorHAnsi" w:hAnsi="Times"/>
          <w:sz w:val="16"/>
          <w:szCs w:val="20"/>
          <w:lang w:eastAsia="fr-FR"/>
        </w:rPr>
        <w:t> </w:t>
      </w:r>
    </w:p>
    <w:p w14:paraId="56E8E944" w14:textId="77777777" w:rsidR="00FB672E" w:rsidRPr="00FB672E" w:rsidRDefault="00FB672E" w:rsidP="00FB672E">
      <w:pPr>
        <w:spacing w:after="0"/>
        <w:jc w:val="left"/>
        <w:rPr>
          <w:rFonts w:ascii="Times" w:eastAsiaTheme="minorHAnsi" w:hAnsi="Times"/>
          <w:sz w:val="16"/>
          <w:szCs w:val="20"/>
          <w:lang w:eastAsia="fr-FR"/>
        </w:rPr>
      </w:pPr>
      <w:r w:rsidRPr="00FB672E">
        <w:rPr>
          <w:rFonts w:ascii="Times" w:eastAsiaTheme="minorHAnsi" w:hAnsi="Times"/>
          <w:sz w:val="16"/>
          <w:szCs w:val="20"/>
          <w:lang w:eastAsia="fr-FR"/>
        </w:rPr>
        <w:t>La même logique est utilisée pour toutes les symptomatologies rencontrées, en restant dans notre domaine d’intervention. La présentation de chaque pathologie est illustrée par des références anatomo-physiologiques données par la médecine conventionnelle. Elles permettent de donner un début d’explication quant à l’installation de lésions ou quant à leur correction ; la durabilité du résultat et l’autonomie de cette bonne santé sont engendrés par la récupération d’une fonction épanouie.</w:t>
      </w:r>
    </w:p>
    <w:p w14:paraId="4049C293" w14:textId="77777777" w:rsidR="00FB672E" w:rsidRPr="00FB672E" w:rsidRDefault="00FB672E" w:rsidP="00FB672E">
      <w:pPr>
        <w:spacing w:after="0"/>
        <w:jc w:val="left"/>
        <w:rPr>
          <w:rFonts w:ascii="Times" w:eastAsiaTheme="minorHAnsi" w:hAnsi="Times"/>
          <w:sz w:val="16"/>
          <w:szCs w:val="20"/>
          <w:lang w:eastAsia="fr-FR"/>
        </w:rPr>
      </w:pPr>
      <w:r w:rsidRPr="00FB672E">
        <w:rPr>
          <w:rFonts w:ascii="Times" w:eastAsiaTheme="minorHAnsi" w:hAnsi="Times"/>
          <w:sz w:val="16"/>
          <w:szCs w:val="20"/>
          <w:lang w:eastAsia="fr-FR"/>
        </w:rPr>
        <w:t> </w:t>
      </w:r>
    </w:p>
    <w:p w14:paraId="68BA5851" w14:textId="77777777" w:rsidR="00FB672E" w:rsidRPr="00FB672E" w:rsidRDefault="00FB672E" w:rsidP="00FB672E">
      <w:pPr>
        <w:spacing w:after="0"/>
        <w:jc w:val="left"/>
        <w:rPr>
          <w:rFonts w:ascii="Times" w:eastAsiaTheme="minorHAnsi" w:hAnsi="Times"/>
          <w:sz w:val="16"/>
          <w:szCs w:val="20"/>
          <w:lang w:eastAsia="fr-FR"/>
        </w:rPr>
      </w:pPr>
      <w:r w:rsidRPr="00FB672E">
        <w:rPr>
          <w:rFonts w:ascii="Times" w:eastAsiaTheme="minorHAnsi" w:hAnsi="Times"/>
          <w:sz w:val="16"/>
          <w:szCs w:val="20"/>
          <w:u w:val="single"/>
          <w:lang w:eastAsia="fr-FR"/>
        </w:rPr>
        <w:t xml:space="preserve">Suivi </w:t>
      </w:r>
      <w:proofErr w:type="gramStart"/>
      <w:r w:rsidRPr="00FB672E">
        <w:rPr>
          <w:rFonts w:ascii="Times" w:eastAsiaTheme="minorHAnsi" w:hAnsi="Times"/>
          <w:sz w:val="16"/>
          <w:szCs w:val="20"/>
          <w:u w:val="single"/>
          <w:lang w:eastAsia="fr-FR"/>
        </w:rPr>
        <w:t>ostéopathique  de</w:t>
      </w:r>
      <w:proofErr w:type="gramEnd"/>
      <w:r w:rsidRPr="00FB672E">
        <w:rPr>
          <w:rFonts w:ascii="Times" w:eastAsiaTheme="minorHAnsi" w:hAnsi="Times"/>
          <w:sz w:val="16"/>
          <w:szCs w:val="20"/>
          <w:u w:val="single"/>
          <w:lang w:eastAsia="fr-FR"/>
        </w:rPr>
        <w:t xml:space="preserve"> la grossesse et de la « dé grossesse »</w:t>
      </w:r>
      <w:r w:rsidRPr="00FB672E">
        <w:rPr>
          <w:rFonts w:ascii="Times" w:eastAsiaTheme="minorHAnsi" w:hAnsi="Times"/>
          <w:sz w:val="16"/>
          <w:szCs w:val="20"/>
          <w:lang w:eastAsia="fr-FR"/>
        </w:rPr>
        <w:t> :</w:t>
      </w:r>
    </w:p>
    <w:p w14:paraId="4FDB103D" w14:textId="77777777" w:rsidR="00FB672E" w:rsidRPr="00FB672E" w:rsidRDefault="00FB672E" w:rsidP="00FB672E">
      <w:pPr>
        <w:numPr>
          <w:ilvl w:val="0"/>
          <w:numId w:val="3"/>
        </w:numPr>
        <w:spacing w:beforeLines="1" w:before="2" w:afterLines="1" w:after="2"/>
        <w:jc w:val="left"/>
        <w:rPr>
          <w:rFonts w:ascii="Times" w:eastAsiaTheme="minorHAnsi" w:hAnsi="Times"/>
          <w:sz w:val="16"/>
          <w:szCs w:val="20"/>
          <w:lang w:eastAsia="fr-FR"/>
        </w:rPr>
      </w:pPr>
      <w:r w:rsidRPr="00FB672E">
        <w:rPr>
          <w:rFonts w:ascii="Times" w:eastAsiaTheme="minorHAnsi" w:hAnsi="Times"/>
          <w:sz w:val="16"/>
          <w:szCs w:val="20"/>
          <w:lang w:eastAsia="fr-FR"/>
        </w:rPr>
        <w:t>Travail de la filière pelvienne</w:t>
      </w:r>
    </w:p>
    <w:p w14:paraId="220AD4D2" w14:textId="77777777" w:rsidR="00FB672E" w:rsidRPr="00FB672E" w:rsidRDefault="00FB672E" w:rsidP="00FB672E">
      <w:pPr>
        <w:numPr>
          <w:ilvl w:val="0"/>
          <w:numId w:val="3"/>
        </w:numPr>
        <w:spacing w:beforeLines="1" w:before="2" w:afterLines="1" w:after="2"/>
        <w:jc w:val="left"/>
        <w:rPr>
          <w:rFonts w:ascii="Times" w:eastAsiaTheme="minorHAnsi" w:hAnsi="Times"/>
          <w:sz w:val="16"/>
          <w:szCs w:val="20"/>
          <w:lang w:eastAsia="fr-FR"/>
        </w:rPr>
      </w:pPr>
      <w:r w:rsidRPr="00FB672E">
        <w:rPr>
          <w:rFonts w:ascii="Times" w:eastAsiaTheme="minorHAnsi" w:hAnsi="Times"/>
          <w:sz w:val="16"/>
          <w:szCs w:val="20"/>
          <w:lang w:eastAsia="fr-FR"/>
        </w:rPr>
        <w:t>Travail du moteur utérin</w:t>
      </w:r>
    </w:p>
    <w:p w14:paraId="14933BE8" w14:textId="77777777" w:rsidR="00FB672E" w:rsidRPr="00FB672E" w:rsidRDefault="00FB672E" w:rsidP="00FB672E">
      <w:pPr>
        <w:numPr>
          <w:ilvl w:val="0"/>
          <w:numId w:val="3"/>
        </w:numPr>
        <w:spacing w:beforeLines="1" w:before="2" w:afterLines="1" w:after="2"/>
        <w:jc w:val="left"/>
        <w:rPr>
          <w:rFonts w:ascii="Times" w:eastAsiaTheme="minorHAnsi" w:hAnsi="Times"/>
          <w:sz w:val="16"/>
          <w:szCs w:val="20"/>
          <w:lang w:eastAsia="fr-FR"/>
        </w:rPr>
      </w:pPr>
      <w:r w:rsidRPr="00FB672E">
        <w:rPr>
          <w:rFonts w:ascii="Times" w:eastAsiaTheme="minorHAnsi" w:hAnsi="Times"/>
          <w:sz w:val="16"/>
          <w:szCs w:val="20"/>
          <w:lang w:eastAsia="fr-FR"/>
        </w:rPr>
        <w:t>Travail sur le mobile fœtal</w:t>
      </w:r>
    </w:p>
    <w:p w14:paraId="6F6DEEEC" w14:textId="77777777" w:rsidR="00FB672E" w:rsidRPr="00FB672E" w:rsidRDefault="00FB672E" w:rsidP="00FB672E">
      <w:pPr>
        <w:spacing w:after="0"/>
        <w:jc w:val="left"/>
        <w:rPr>
          <w:rFonts w:ascii="Times" w:eastAsiaTheme="minorHAnsi" w:hAnsi="Times"/>
          <w:sz w:val="16"/>
          <w:szCs w:val="20"/>
          <w:lang w:eastAsia="fr-FR"/>
        </w:rPr>
      </w:pPr>
      <w:r w:rsidRPr="00FB672E">
        <w:rPr>
          <w:rFonts w:ascii="Times" w:eastAsiaTheme="minorHAnsi" w:hAnsi="Times"/>
          <w:sz w:val="16"/>
          <w:szCs w:val="20"/>
          <w:lang w:eastAsia="fr-FR"/>
        </w:rPr>
        <w:t>Les traitements proposés sont exclusivement :</w:t>
      </w:r>
    </w:p>
    <w:p w14:paraId="6773C40D" w14:textId="77777777" w:rsidR="00FB672E" w:rsidRPr="00FB672E" w:rsidRDefault="00FB672E" w:rsidP="00FB672E">
      <w:pPr>
        <w:numPr>
          <w:ilvl w:val="0"/>
          <w:numId w:val="4"/>
        </w:numPr>
        <w:spacing w:beforeLines="1" w:before="2" w:afterLines="1" w:after="2"/>
        <w:jc w:val="left"/>
        <w:rPr>
          <w:rFonts w:ascii="Times" w:eastAsiaTheme="minorHAnsi" w:hAnsi="Times"/>
          <w:sz w:val="16"/>
          <w:szCs w:val="20"/>
          <w:lang w:eastAsia="fr-FR"/>
        </w:rPr>
      </w:pPr>
      <w:r w:rsidRPr="00FB672E">
        <w:rPr>
          <w:rFonts w:ascii="Times" w:eastAsiaTheme="minorHAnsi" w:hAnsi="Times"/>
          <w:b/>
          <w:sz w:val="16"/>
          <w:szCs w:val="20"/>
          <w:lang w:eastAsia="fr-FR"/>
        </w:rPr>
        <w:t>Manuels :</w:t>
      </w:r>
      <w:r w:rsidRPr="00FB672E">
        <w:rPr>
          <w:rFonts w:ascii="Times" w:eastAsiaTheme="minorHAnsi" w:hAnsi="Times"/>
          <w:sz w:val="16"/>
          <w:szCs w:val="20"/>
          <w:lang w:eastAsia="fr-FR"/>
        </w:rPr>
        <w:t xml:space="preserve"> Ils demandent un doigté précis mais simple à mettre en pratique et ne </w:t>
      </w:r>
      <w:proofErr w:type="gramStart"/>
      <w:r w:rsidRPr="00FB672E">
        <w:rPr>
          <w:rFonts w:ascii="Times" w:eastAsiaTheme="minorHAnsi" w:hAnsi="Times"/>
          <w:sz w:val="16"/>
          <w:szCs w:val="20"/>
          <w:lang w:eastAsia="fr-FR"/>
        </w:rPr>
        <w:t>nécessitant  aucun</w:t>
      </w:r>
      <w:proofErr w:type="gramEnd"/>
      <w:r w:rsidRPr="00FB672E">
        <w:rPr>
          <w:rFonts w:ascii="Times" w:eastAsiaTheme="minorHAnsi" w:hAnsi="Times"/>
          <w:sz w:val="16"/>
          <w:szCs w:val="20"/>
          <w:lang w:eastAsia="fr-FR"/>
        </w:rPr>
        <w:t xml:space="preserve"> ressenti ostéopathique spécifique.</w:t>
      </w:r>
    </w:p>
    <w:p w14:paraId="5F350B5A" w14:textId="77777777" w:rsidR="00FB672E" w:rsidRPr="00FB672E" w:rsidRDefault="00FB672E" w:rsidP="00FB672E">
      <w:pPr>
        <w:numPr>
          <w:ilvl w:val="0"/>
          <w:numId w:val="5"/>
        </w:numPr>
        <w:spacing w:beforeLines="1" w:before="2" w:afterLines="1" w:after="2"/>
        <w:jc w:val="left"/>
        <w:rPr>
          <w:rFonts w:ascii="Times" w:eastAsiaTheme="minorHAnsi" w:hAnsi="Times"/>
          <w:sz w:val="16"/>
          <w:szCs w:val="20"/>
          <w:lang w:eastAsia="fr-FR"/>
        </w:rPr>
      </w:pPr>
      <w:r w:rsidRPr="00FB672E">
        <w:rPr>
          <w:rFonts w:ascii="Times" w:eastAsiaTheme="minorHAnsi" w:hAnsi="Times"/>
          <w:b/>
          <w:sz w:val="16"/>
          <w:szCs w:val="20"/>
          <w:lang w:eastAsia="fr-FR"/>
        </w:rPr>
        <w:t>Directs :</w:t>
      </w:r>
      <w:r w:rsidRPr="00FB672E">
        <w:rPr>
          <w:rFonts w:ascii="Times" w:eastAsiaTheme="minorHAnsi" w:hAnsi="Times"/>
          <w:sz w:val="16"/>
          <w:szCs w:val="20"/>
          <w:lang w:eastAsia="fr-FR"/>
        </w:rPr>
        <w:t xml:space="preserve"> Ils s’adressent aux tissus incriminés. C’est le travail du doigt (ou de la main) directement appliqué sur le tissu conjonctif qui change les qualités mécaniques et circulatoires.</w:t>
      </w:r>
    </w:p>
    <w:p w14:paraId="1101535D" w14:textId="77777777" w:rsidR="00FB672E" w:rsidRPr="00FB672E" w:rsidRDefault="00FB672E" w:rsidP="00FB672E">
      <w:pPr>
        <w:numPr>
          <w:ilvl w:val="0"/>
          <w:numId w:val="6"/>
        </w:numPr>
        <w:spacing w:beforeLines="1" w:before="2" w:afterLines="1" w:after="2"/>
        <w:jc w:val="left"/>
        <w:rPr>
          <w:rFonts w:ascii="Times" w:eastAsiaTheme="minorHAnsi" w:hAnsi="Times"/>
          <w:sz w:val="16"/>
          <w:szCs w:val="20"/>
          <w:lang w:eastAsia="fr-FR"/>
        </w:rPr>
      </w:pPr>
      <w:r w:rsidRPr="00FB672E">
        <w:rPr>
          <w:rFonts w:ascii="Times" w:eastAsiaTheme="minorHAnsi" w:hAnsi="Times"/>
          <w:b/>
          <w:sz w:val="16"/>
          <w:szCs w:val="20"/>
          <w:lang w:eastAsia="fr-FR"/>
        </w:rPr>
        <w:t>Indolores :</w:t>
      </w:r>
      <w:r w:rsidRPr="00FB672E">
        <w:rPr>
          <w:rFonts w:ascii="Times" w:eastAsiaTheme="minorHAnsi" w:hAnsi="Times"/>
          <w:sz w:val="16"/>
          <w:szCs w:val="20"/>
          <w:lang w:eastAsia="fr-FR"/>
        </w:rPr>
        <w:t xml:space="preserve"> La règle de la non-douleur ne doit pas être transgressée, ni dans un sens, ni dans l’autre ; en effet la lésion qui nous intéresse s’exprime par une sensibilité quand on y touche.</w:t>
      </w:r>
    </w:p>
    <w:p w14:paraId="7AE7DE30" w14:textId="77777777" w:rsidR="00FB672E" w:rsidRDefault="00FB672E" w:rsidP="00FB672E">
      <w:pPr>
        <w:numPr>
          <w:ilvl w:val="0"/>
          <w:numId w:val="7"/>
        </w:numPr>
        <w:spacing w:beforeLines="1" w:before="2" w:afterLines="1" w:after="2"/>
        <w:jc w:val="left"/>
        <w:rPr>
          <w:rFonts w:ascii="Times" w:eastAsiaTheme="minorHAnsi" w:hAnsi="Times"/>
          <w:sz w:val="16"/>
          <w:szCs w:val="20"/>
          <w:lang w:eastAsia="fr-FR"/>
        </w:rPr>
      </w:pPr>
      <w:r w:rsidRPr="00FB672E">
        <w:rPr>
          <w:rFonts w:ascii="Times" w:eastAsiaTheme="minorHAnsi" w:hAnsi="Times"/>
          <w:b/>
          <w:sz w:val="16"/>
          <w:szCs w:val="20"/>
          <w:lang w:eastAsia="fr-FR"/>
        </w:rPr>
        <w:t>Courts et efficaces :</w:t>
      </w:r>
      <w:r w:rsidRPr="00FB672E">
        <w:rPr>
          <w:rFonts w:ascii="Times" w:eastAsiaTheme="minorHAnsi" w:hAnsi="Times"/>
          <w:sz w:val="16"/>
          <w:szCs w:val="20"/>
          <w:lang w:eastAsia="fr-FR"/>
        </w:rPr>
        <w:t xml:space="preserve"> Une lésion qui nécessite trop de séances aura été mal appréciée au départ et notre soin manuel n’est pas le mieux disant en termes de résultat ou de rentabilité. En moyenne il faut 2 à 3 séances avec un travail in situ de quelques minute</w:t>
      </w:r>
      <w:r>
        <w:rPr>
          <w:rFonts w:ascii="Times" w:eastAsiaTheme="minorHAnsi" w:hAnsi="Times"/>
          <w:sz w:val="16"/>
          <w:szCs w:val="20"/>
          <w:lang w:eastAsia="fr-FR"/>
        </w:rPr>
        <w:t>s.</w:t>
      </w:r>
    </w:p>
    <w:p w14:paraId="2C43DB9D" w14:textId="77777777" w:rsidR="00FB672E" w:rsidRPr="00FB672E" w:rsidRDefault="00FB672E" w:rsidP="00FB672E">
      <w:pPr>
        <w:spacing w:beforeLines="1" w:before="2" w:afterLines="1" w:after="2"/>
        <w:ind w:left="720"/>
        <w:jc w:val="left"/>
        <w:rPr>
          <w:rFonts w:ascii="Times" w:eastAsiaTheme="minorHAnsi" w:hAnsi="Times"/>
          <w:sz w:val="16"/>
          <w:szCs w:val="20"/>
          <w:lang w:eastAsia="fr-FR"/>
        </w:rPr>
      </w:pPr>
    </w:p>
    <w:p w14:paraId="424CD965" w14:textId="77777777" w:rsidR="00FB672E" w:rsidRPr="009E24FF" w:rsidRDefault="00FB672E" w:rsidP="00FB672E">
      <w:pPr>
        <w:rPr>
          <w:sz w:val="16"/>
          <w:szCs w:val="16"/>
        </w:rPr>
      </w:pPr>
      <w:r>
        <w:rPr>
          <w:sz w:val="16"/>
          <w:szCs w:val="16"/>
        </w:rPr>
        <w:t>-------------------------------------------------------------------------------------------------------------------------------------------------------------------------</w:t>
      </w:r>
    </w:p>
    <w:p w14:paraId="193CDCD9" w14:textId="77777777" w:rsidR="00FB672E" w:rsidRPr="00EB1E73" w:rsidRDefault="00FB672E" w:rsidP="00FB672E">
      <w:pPr>
        <w:rPr>
          <w:b/>
          <w:sz w:val="16"/>
          <w:szCs w:val="16"/>
        </w:rPr>
      </w:pPr>
      <w:r w:rsidRPr="00EB1E73">
        <w:rPr>
          <w:b/>
          <w:sz w:val="16"/>
          <w:szCs w:val="16"/>
        </w:rPr>
        <w:t>MOYENS ET MÉTHODES PÉDAGOGIQUES (Méthodes et techniques d’animation)</w:t>
      </w:r>
    </w:p>
    <w:p w14:paraId="4EF12C8D" w14:textId="77777777" w:rsidR="00FB672E" w:rsidRPr="00EB1E73" w:rsidRDefault="00FB672E" w:rsidP="00FB672E">
      <w:pPr>
        <w:rPr>
          <w:sz w:val="16"/>
          <w:szCs w:val="16"/>
        </w:rPr>
      </w:pPr>
      <w:r w:rsidRPr="00EB1E73">
        <w:rPr>
          <w:sz w:val="16"/>
          <w:szCs w:val="16"/>
        </w:rPr>
        <w:t>Vidéo projecteur et fichier transmis aux stagiaires en amont du stage par le formateur.</w:t>
      </w:r>
    </w:p>
    <w:p w14:paraId="1546EE26" w14:textId="77777777" w:rsidR="00FB672E" w:rsidRPr="00EB1E73" w:rsidRDefault="00FB672E" w:rsidP="00FB672E">
      <w:pPr>
        <w:rPr>
          <w:b/>
          <w:sz w:val="16"/>
          <w:szCs w:val="16"/>
        </w:rPr>
      </w:pPr>
      <w:r w:rsidRPr="00EB1E73">
        <w:rPr>
          <w:b/>
          <w:sz w:val="16"/>
          <w:szCs w:val="16"/>
        </w:rPr>
        <w:t xml:space="preserve">PROFIL DU(DES) FORMATEUR(S) </w:t>
      </w:r>
    </w:p>
    <w:p w14:paraId="5D2AE1DF" w14:textId="77777777" w:rsidR="00FB672E" w:rsidRPr="00EB1E73" w:rsidRDefault="00FB672E" w:rsidP="00FB672E">
      <w:pPr>
        <w:rPr>
          <w:sz w:val="16"/>
          <w:szCs w:val="16"/>
        </w:rPr>
      </w:pPr>
      <w:r>
        <w:rPr>
          <w:sz w:val="16"/>
          <w:szCs w:val="16"/>
        </w:rPr>
        <w:t>Gilles BOUDEHEN</w:t>
      </w:r>
    </w:p>
    <w:p w14:paraId="51281F72" w14:textId="77777777" w:rsidR="00FB672E" w:rsidRPr="00EB1E73" w:rsidRDefault="00FB672E" w:rsidP="00FB672E">
      <w:pPr>
        <w:spacing w:after="0"/>
        <w:rPr>
          <w:sz w:val="16"/>
          <w:szCs w:val="16"/>
        </w:rPr>
      </w:pPr>
      <w:r w:rsidRPr="00EB1E73">
        <w:rPr>
          <w:sz w:val="16"/>
          <w:szCs w:val="16"/>
        </w:rPr>
        <w:t>•</w:t>
      </w:r>
      <w:r w:rsidRPr="00EB1E73">
        <w:rPr>
          <w:sz w:val="16"/>
          <w:szCs w:val="16"/>
        </w:rPr>
        <w:tab/>
        <w:t>Formation</w:t>
      </w:r>
    </w:p>
    <w:p w14:paraId="0B4B46C9" w14:textId="77777777" w:rsidR="00FB672E" w:rsidRPr="00EB1E73" w:rsidRDefault="00FB672E" w:rsidP="00FB672E">
      <w:pPr>
        <w:spacing w:after="0"/>
        <w:rPr>
          <w:sz w:val="16"/>
          <w:szCs w:val="16"/>
        </w:rPr>
      </w:pPr>
      <w:r w:rsidRPr="00EB1E73">
        <w:rPr>
          <w:sz w:val="16"/>
          <w:szCs w:val="16"/>
        </w:rPr>
        <w:t>Diplômé de l'école d'ostéopathie ATMAN en 1992</w:t>
      </w:r>
    </w:p>
    <w:p w14:paraId="61E755D9" w14:textId="77777777" w:rsidR="00FB672E" w:rsidRPr="00EB1E73" w:rsidRDefault="00FB672E" w:rsidP="00FB672E">
      <w:pPr>
        <w:spacing w:after="0"/>
        <w:rPr>
          <w:sz w:val="16"/>
          <w:szCs w:val="16"/>
        </w:rPr>
      </w:pPr>
      <w:r w:rsidRPr="00EB1E73">
        <w:rPr>
          <w:sz w:val="16"/>
          <w:szCs w:val="16"/>
        </w:rPr>
        <w:t>Diplômé de l'école d'ostéopathie de Genève en 1995</w:t>
      </w:r>
    </w:p>
    <w:p w14:paraId="02D554F4" w14:textId="77777777" w:rsidR="00FB672E" w:rsidRPr="00EB1E73" w:rsidRDefault="00FB672E" w:rsidP="00FB672E">
      <w:pPr>
        <w:spacing w:after="0"/>
        <w:rPr>
          <w:sz w:val="16"/>
          <w:szCs w:val="16"/>
        </w:rPr>
      </w:pPr>
      <w:r w:rsidRPr="00EB1E73">
        <w:rPr>
          <w:sz w:val="16"/>
          <w:szCs w:val="16"/>
        </w:rPr>
        <w:t>DU - UFR BICHAT - Paris.</w:t>
      </w:r>
    </w:p>
    <w:p w14:paraId="4D28D66D" w14:textId="77777777" w:rsidR="00FB672E" w:rsidRPr="00EB1E73" w:rsidRDefault="00FB672E" w:rsidP="00FB672E">
      <w:pPr>
        <w:spacing w:after="0"/>
        <w:rPr>
          <w:sz w:val="16"/>
          <w:szCs w:val="16"/>
        </w:rPr>
      </w:pPr>
      <w:r w:rsidRPr="00EB1E73">
        <w:rPr>
          <w:sz w:val="16"/>
          <w:szCs w:val="16"/>
        </w:rPr>
        <w:t>•</w:t>
      </w:r>
      <w:r w:rsidRPr="00EB1E73">
        <w:rPr>
          <w:sz w:val="16"/>
          <w:szCs w:val="16"/>
        </w:rPr>
        <w:tab/>
        <w:t>Exercice professionnel</w:t>
      </w:r>
    </w:p>
    <w:p w14:paraId="32B6FFDF" w14:textId="77777777" w:rsidR="00FB672E" w:rsidRPr="00EB1E73" w:rsidRDefault="00FB672E" w:rsidP="00FB672E">
      <w:pPr>
        <w:spacing w:after="0"/>
        <w:rPr>
          <w:sz w:val="16"/>
          <w:szCs w:val="16"/>
        </w:rPr>
      </w:pPr>
      <w:r w:rsidRPr="00EB1E73">
        <w:rPr>
          <w:sz w:val="16"/>
          <w:szCs w:val="16"/>
        </w:rPr>
        <w:t>Exerce en cabinet d'ostéopathie à Rennes (35) depuis 1993</w:t>
      </w:r>
    </w:p>
    <w:p w14:paraId="3182EA8D" w14:textId="77777777" w:rsidR="00FB672E" w:rsidRPr="00EB1E73" w:rsidRDefault="00FB672E" w:rsidP="00FB672E">
      <w:pPr>
        <w:spacing w:after="0"/>
        <w:rPr>
          <w:sz w:val="16"/>
          <w:szCs w:val="16"/>
        </w:rPr>
      </w:pPr>
      <w:r w:rsidRPr="00EB1E73">
        <w:rPr>
          <w:sz w:val="16"/>
          <w:szCs w:val="16"/>
        </w:rPr>
        <w:t xml:space="preserve">Enseignant depuis 2000 en formation initiale et continue (périnatalité, ostéopathie crânienne, </w:t>
      </w:r>
      <w:proofErr w:type="spellStart"/>
      <w:r w:rsidRPr="00EB1E73">
        <w:rPr>
          <w:sz w:val="16"/>
          <w:szCs w:val="16"/>
        </w:rPr>
        <w:t>etc</w:t>
      </w:r>
      <w:proofErr w:type="spellEnd"/>
      <w:r w:rsidRPr="00EB1E73">
        <w:rPr>
          <w:sz w:val="16"/>
          <w:szCs w:val="16"/>
        </w:rPr>
        <w:t>)</w:t>
      </w:r>
    </w:p>
    <w:p w14:paraId="066CE337" w14:textId="77777777" w:rsidR="00FB672E" w:rsidRPr="00EB1E73" w:rsidRDefault="00FB672E" w:rsidP="00FB672E">
      <w:pPr>
        <w:spacing w:after="0"/>
        <w:rPr>
          <w:sz w:val="16"/>
          <w:szCs w:val="16"/>
        </w:rPr>
      </w:pPr>
      <w:r w:rsidRPr="00EB1E73">
        <w:rPr>
          <w:sz w:val="16"/>
          <w:szCs w:val="16"/>
        </w:rPr>
        <w:t>Responsable de l'enseignement de l'ostéopathie crânienne à l'IFSO-Rennes</w:t>
      </w:r>
    </w:p>
    <w:p w14:paraId="1A556D1B" w14:textId="77777777" w:rsidR="00FB672E" w:rsidRPr="00EB1E73" w:rsidRDefault="00FB672E" w:rsidP="00FB672E">
      <w:pPr>
        <w:spacing w:after="0"/>
        <w:rPr>
          <w:sz w:val="16"/>
          <w:szCs w:val="16"/>
        </w:rPr>
      </w:pPr>
      <w:r w:rsidRPr="00EB1E73">
        <w:rPr>
          <w:sz w:val="16"/>
          <w:szCs w:val="16"/>
        </w:rPr>
        <w:t>Directeur de l'Institut de Formation Supérieure en Ostéopathie de Rennes (IFSO-R) depuis sa création en septembre 2007.</w:t>
      </w:r>
    </w:p>
    <w:p w14:paraId="5A475A28" w14:textId="77777777" w:rsidR="00FB672E" w:rsidRDefault="00FB672E" w:rsidP="00FB672E">
      <w:pPr>
        <w:spacing w:after="0"/>
        <w:rPr>
          <w:sz w:val="16"/>
          <w:szCs w:val="16"/>
        </w:rPr>
      </w:pPr>
      <w:r w:rsidRPr="00EB1E73">
        <w:rPr>
          <w:sz w:val="16"/>
          <w:szCs w:val="16"/>
        </w:rPr>
        <w:t xml:space="preserve">G. BOUDEHEN exerce comme ostéopathe depuis une quinzaine d'année, et s'est intéressé très tôt aux différents pôles du travail ostéopathique.  Il a développé l'aspect fonctionnel de l'ostéopathie au sein du collège ATMAN et l'aspect structurel au collège d'Etiopathie de Genève. Il propose depuis plusieurs années, la synthèse de son parcours ainsi que son </w:t>
      </w:r>
      <w:proofErr w:type="spellStart"/>
      <w:r w:rsidRPr="00EB1E73">
        <w:rPr>
          <w:sz w:val="16"/>
          <w:szCs w:val="16"/>
        </w:rPr>
        <w:t>savoir faire</w:t>
      </w:r>
      <w:proofErr w:type="spellEnd"/>
      <w:r w:rsidRPr="00EB1E73">
        <w:rPr>
          <w:sz w:val="16"/>
          <w:szCs w:val="16"/>
        </w:rPr>
        <w:t xml:space="preserve">, dans une logique pragmatique de soins adaptés à une pratique quotidienne en cabinet en formation </w:t>
      </w:r>
      <w:proofErr w:type="spellStart"/>
      <w:r w:rsidRPr="00EB1E73">
        <w:rPr>
          <w:sz w:val="16"/>
          <w:szCs w:val="16"/>
        </w:rPr>
        <w:t>intiale</w:t>
      </w:r>
      <w:proofErr w:type="spellEnd"/>
      <w:r w:rsidRPr="00EB1E73">
        <w:rPr>
          <w:sz w:val="16"/>
          <w:szCs w:val="16"/>
        </w:rPr>
        <w:t xml:space="preserve"> à l'IFSO-Rennes et en formation continue.</w:t>
      </w:r>
    </w:p>
    <w:p w14:paraId="7E5A96F4" w14:textId="77777777" w:rsidR="00FB672E" w:rsidRDefault="00FB672E" w:rsidP="00FB672E">
      <w:pPr>
        <w:pBdr>
          <w:bottom w:val="single" w:sz="6" w:space="1" w:color="auto"/>
        </w:pBdr>
        <w:spacing w:after="0"/>
        <w:rPr>
          <w:sz w:val="16"/>
          <w:szCs w:val="16"/>
        </w:rPr>
      </w:pPr>
    </w:p>
    <w:p w14:paraId="745E1A74" w14:textId="77777777" w:rsidR="00FB672E" w:rsidRDefault="00FB672E" w:rsidP="00FB672E">
      <w:pPr>
        <w:spacing w:beforeLines="1" w:before="2" w:afterLines="1" w:after="2"/>
        <w:jc w:val="left"/>
        <w:rPr>
          <w:rFonts w:ascii="Times" w:eastAsiaTheme="minorHAnsi" w:hAnsi="Times" w:cs="Times New Roman"/>
          <w:sz w:val="16"/>
          <w:szCs w:val="20"/>
          <w:lang w:eastAsia="fr-FR"/>
        </w:rPr>
      </w:pPr>
    </w:p>
    <w:p w14:paraId="5929D23E" w14:textId="77777777" w:rsidR="00FB672E" w:rsidRPr="00F66DD2" w:rsidRDefault="00FB672E" w:rsidP="00FB672E">
      <w:pPr>
        <w:spacing w:beforeLines="1" w:before="2" w:afterLines="1" w:after="2"/>
        <w:jc w:val="left"/>
        <w:rPr>
          <w:rFonts w:ascii="Times" w:eastAsiaTheme="minorHAnsi" w:hAnsi="Times" w:cs="Times New Roman"/>
          <w:sz w:val="16"/>
          <w:szCs w:val="20"/>
          <w:lang w:eastAsia="fr-FR"/>
        </w:rPr>
      </w:pPr>
    </w:p>
    <w:p w14:paraId="34738956" w14:textId="77777777" w:rsidR="00FB672E" w:rsidRPr="00EB1E73" w:rsidRDefault="00FB672E" w:rsidP="00FB672E">
      <w:pPr>
        <w:rPr>
          <w:b/>
          <w:sz w:val="16"/>
          <w:szCs w:val="16"/>
        </w:rPr>
      </w:pPr>
      <w:r w:rsidRPr="00EB1E73">
        <w:rPr>
          <w:b/>
          <w:sz w:val="16"/>
          <w:szCs w:val="16"/>
        </w:rPr>
        <w:t xml:space="preserve">MODALITÉS D’ÉVALUATION </w:t>
      </w:r>
    </w:p>
    <w:p w14:paraId="4F6888E6" w14:textId="77777777" w:rsidR="00FB672E" w:rsidRPr="00EB1E73" w:rsidRDefault="00FB672E" w:rsidP="00FB672E">
      <w:pPr>
        <w:rPr>
          <w:sz w:val="16"/>
          <w:szCs w:val="16"/>
        </w:rPr>
      </w:pPr>
      <w:r w:rsidRPr="00EB1E73">
        <w:rPr>
          <w:sz w:val="16"/>
          <w:szCs w:val="16"/>
        </w:rPr>
        <w:t xml:space="preserve">Indiquer comment vont être évalués l’acquisition et l’amélioration des compétences (contrôle continu, test, dossier, mise en </w:t>
      </w:r>
      <w:proofErr w:type="gramStart"/>
      <w:r w:rsidRPr="00EB1E73">
        <w:rPr>
          <w:sz w:val="16"/>
          <w:szCs w:val="16"/>
        </w:rPr>
        <w:t>situation,…</w:t>
      </w:r>
      <w:proofErr w:type="gramEnd"/>
      <w:r w:rsidRPr="00EB1E73">
        <w:rPr>
          <w:sz w:val="16"/>
          <w:szCs w:val="16"/>
        </w:rPr>
        <w:t>)</w:t>
      </w:r>
    </w:p>
    <w:p w14:paraId="7858C587" w14:textId="77777777" w:rsidR="00FB672E" w:rsidRDefault="00FB672E" w:rsidP="00FB672E">
      <w:pPr>
        <w:rPr>
          <w:sz w:val="16"/>
          <w:szCs w:val="16"/>
        </w:rPr>
      </w:pPr>
      <w:r>
        <w:rPr>
          <w:sz w:val="16"/>
          <w:szCs w:val="16"/>
        </w:rPr>
        <w:t>- Mise en situation et cas pratiques</w:t>
      </w:r>
    </w:p>
    <w:p w14:paraId="009ED46B" w14:textId="77777777" w:rsidR="00FB672E" w:rsidRPr="00EB1E73" w:rsidRDefault="00FB672E" w:rsidP="00FB672E">
      <w:pPr>
        <w:pBdr>
          <w:bottom w:val="single" w:sz="6" w:space="1" w:color="auto"/>
        </w:pBdr>
        <w:rPr>
          <w:sz w:val="16"/>
          <w:szCs w:val="16"/>
        </w:rPr>
      </w:pPr>
      <w:r>
        <w:rPr>
          <w:sz w:val="16"/>
          <w:szCs w:val="16"/>
        </w:rPr>
        <w:t>- Evaluation formative : interactions orales et dans la pratique</w:t>
      </w:r>
      <w:r w:rsidRPr="00EB1E73">
        <w:rPr>
          <w:sz w:val="16"/>
          <w:szCs w:val="16"/>
        </w:rPr>
        <w:tab/>
      </w:r>
    </w:p>
    <w:p w14:paraId="6847B076" w14:textId="77777777" w:rsidR="00FB672E" w:rsidRPr="004D7456" w:rsidRDefault="00FB672E" w:rsidP="00FB672E">
      <w:pPr>
        <w:rPr>
          <w:b/>
          <w:sz w:val="16"/>
          <w:szCs w:val="16"/>
        </w:rPr>
      </w:pPr>
      <w:r w:rsidRPr="004D7456">
        <w:rPr>
          <w:b/>
          <w:sz w:val="16"/>
          <w:szCs w:val="16"/>
        </w:rPr>
        <w:lastRenderedPageBreak/>
        <w:t xml:space="preserve">MOYENS TECHNIQUES </w:t>
      </w:r>
    </w:p>
    <w:p w14:paraId="2149836D" w14:textId="77777777" w:rsidR="00FB672E" w:rsidRPr="00EB1E73" w:rsidRDefault="00FB672E" w:rsidP="00FB672E">
      <w:pPr>
        <w:rPr>
          <w:sz w:val="16"/>
          <w:szCs w:val="16"/>
        </w:rPr>
      </w:pPr>
      <w:r w:rsidRPr="00EB1E73">
        <w:rPr>
          <w:sz w:val="16"/>
          <w:szCs w:val="16"/>
        </w:rPr>
        <w:t xml:space="preserve">Ex : salles, ordinateurs, </w:t>
      </w:r>
      <w:proofErr w:type="gramStart"/>
      <w:r w:rsidRPr="00EB1E73">
        <w:rPr>
          <w:sz w:val="16"/>
          <w:szCs w:val="16"/>
        </w:rPr>
        <w:t>matériel,…</w:t>
      </w:r>
      <w:proofErr w:type="gramEnd"/>
    </w:p>
    <w:p w14:paraId="1C43A266" w14:textId="77777777" w:rsidR="00FB672E" w:rsidRDefault="00FB672E" w:rsidP="00FB672E">
      <w:pPr>
        <w:rPr>
          <w:sz w:val="16"/>
          <w:szCs w:val="16"/>
        </w:rPr>
      </w:pPr>
      <w:r>
        <w:rPr>
          <w:sz w:val="16"/>
          <w:szCs w:val="16"/>
        </w:rPr>
        <w:t>Salles, tables, tabouret, caisse médicale, vidéoprojecteur, tableau blanc.</w:t>
      </w:r>
    </w:p>
    <w:p w14:paraId="69B9E690" w14:textId="77777777" w:rsidR="00FB672E" w:rsidRPr="0053566E" w:rsidRDefault="00FB672E" w:rsidP="00FB672E">
      <w:pPr>
        <w:pBdr>
          <w:bottom w:val="single" w:sz="6" w:space="1" w:color="auto"/>
        </w:pBdr>
        <w:jc w:val="left"/>
        <w:rPr>
          <w:sz w:val="16"/>
          <w:szCs w:val="16"/>
        </w:rPr>
      </w:pPr>
      <w:r>
        <w:rPr>
          <w:sz w:val="16"/>
          <w:szCs w:val="16"/>
        </w:rPr>
        <w:t>-------------------------------------------------------------------------------------------------------------------------------------------------------------------------</w:t>
      </w:r>
      <w:r w:rsidRPr="0053566E">
        <w:rPr>
          <w:b/>
          <w:sz w:val="16"/>
          <w:szCs w:val="16"/>
        </w:rPr>
        <w:t>COUT /STAGIAIRE</w:t>
      </w:r>
      <w:r>
        <w:rPr>
          <w:b/>
          <w:sz w:val="16"/>
          <w:szCs w:val="16"/>
        </w:rPr>
        <w:t xml:space="preserve"> (</w:t>
      </w:r>
      <w:proofErr w:type="spellStart"/>
      <w:r>
        <w:rPr>
          <w:b/>
          <w:sz w:val="16"/>
          <w:szCs w:val="16"/>
        </w:rPr>
        <w:t>cf</w:t>
      </w:r>
      <w:proofErr w:type="spellEnd"/>
      <w:r>
        <w:rPr>
          <w:b/>
          <w:sz w:val="16"/>
          <w:szCs w:val="16"/>
        </w:rPr>
        <w:t xml:space="preserve"> budget prévisionnel)</w:t>
      </w:r>
    </w:p>
    <w:p w14:paraId="1BCF1568" w14:textId="77777777" w:rsidR="00FB672E" w:rsidRDefault="00FB672E" w:rsidP="00FB672E">
      <w:pPr>
        <w:pBdr>
          <w:bottom w:val="single" w:sz="6" w:space="1" w:color="auto"/>
        </w:pBdr>
        <w:rPr>
          <w:sz w:val="16"/>
          <w:szCs w:val="16"/>
        </w:rPr>
      </w:pPr>
      <w:r>
        <w:rPr>
          <w:sz w:val="16"/>
          <w:szCs w:val="16"/>
        </w:rPr>
        <w:t xml:space="preserve">Frais pédagogique : </w:t>
      </w:r>
      <w:r>
        <w:rPr>
          <w:sz w:val="16"/>
        </w:rPr>
        <w:t>560</w:t>
      </w:r>
      <w:r w:rsidRPr="00526A83">
        <w:rPr>
          <w:sz w:val="16"/>
        </w:rPr>
        <w:t xml:space="preserve"> €</w:t>
      </w:r>
      <w:r>
        <w:t xml:space="preserve"> </w:t>
      </w:r>
    </w:p>
    <w:p w14:paraId="7274EA41" w14:textId="77777777" w:rsidR="00FB672E" w:rsidRPr="00EB1E73" w:rsidRDefault="00FB672E" w:rsidP="00FB672E">
      <w:pPr>
        <w:pBdr>
          <w:bottom w:val="single" w:sz="6" w:space="1" w:color="auto"/>
        </w:pBdr>
        <w:rPr>
          <w:sz w:val="16"/>
          <w:szCs w:val="16"/>
        </w:rPr>
      </w:pPr>
      <w:r>
        <w:rPr>
          <w:sz w:val="16"/>
          <w:szCs w:val="16"/>
        </w:rPr>
        <w:t>Frais d’inscription : 30 euros</w:t>
      </w:r>
    </w:p>
    <w:p w14:paraId="0A4BB7A7" w14:textId="77777777" w:rsidR="00FB672E" w:rsidRPr="00EB1E73" w:rsidRDefault="00FB672E" w:rsidP="00FB672E">
      <w:pPr>
        <w:rPr>
          <w:sz w:val="16"/>
          <w:szCs w:val="16"/>
        </w:rPr>
      </w:pPr>
    </w:p>
    <w:p w14:paraId="15D134D9" w14:textId="77777777" w:rsidR="00FB672E" w:rsidRPr="00EB1E73" w:rsidRDefault="00FB672E" w:rsidP="00FB672E">
      <w:pPr>
        <w:rPr>
          <w:sz w:val="16"/>
          <w:szCs w:val="16"/>
        </w:rPr>
      </w:pPr>
    </w:p>
    <w:p w14:paraId="15E51EA2" w14:textId="77777777" w:rsidR="00FB672E" w:rsidRPr="00EB1E73" w:rsidRDefault="00FB672E" w:rsidP="00FB672E">
      <w:pPr>
        <w:rPr>
          <w:sz w:val="16"/>
          <w:szCs w:val="16"/>
        </w:rPr>
      </w:pPr>
    </w:p>
    <w:p w14:paraId="11D4F05D" w14:textId="77777777" w:rsidR="002B6E7F" w:rsidRDefault="008D51AE"/>
    <w:sectPr w:rsidR="002B6E7F" w:rsidSect="009E24FF">
      <w:footerReference w:type="even" r:id="rId8"/>
      <w:footerReference w:type="default" r:id="rId9"/>
      <w:pgSz w:w="11900" w:h="16840"/>
      <w:pgMar w:top="1417" w:right="1417" w:bottom="1417"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5449CB" w14:textId="77777777" w:rsidR="008D51AE" w:rsidRDefault="008D51AE">
      <w:pPr>
        <w:spacing w:after="0"/>
      </w:pPr>
      <w:r>
        <w:separator/>
      </w:r>
    </w:p>
  </w:endnote>
  <w:endnote w:type="continuationSeparator" w:id="0">
    <w:p w14:paraId="72E99123" w14:textId="77777777" w:rsidR="008D51AE" w:rsidRDefault="008D51A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5E70F4" w14:textId="77777777" w:rsidR="009E24FF" w:rsidRDefault="00FB672E" w:rsidP="009E24FF">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55202040" w14:textId="77777777" w:rsidR="009E24FF" w:rsidRDefault="008D51AE" w:rsidP="009E24FF">
    <w:pPr>
      <w:pStyle w:val="Pieddepag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890008" w14:textId="77777777" w:rsidR="009E24FF" w:rsidRDefault="00FB672E" w:rsidP="009E24FF">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DC1493">
      <w:rPr>
        <w:rStyle w:val="Numrodepage"/>
        <w:noProof/>
      </w:rPr>
      <w:t>1</w:t>
    </w:r>
    <w:r>
      <w:rPr>
        <w:rStyle w:val="Numrodepage"/>
      </w:rPr>
      <w:fldChar w:fldCharType="end"/>
    </w:r>
  </w:p>
  <w:p w14:paraId="29D2F79E" w14:textId="77777777" w:rsidR="009E24FF" w:rsidRDefault="008D51AE" w:rsidP="009E24FF">
    <w:pPr>
      <w:pStyle w:val="Pieddepage"/>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730A7B" w14:textId="77777777" w:rsidR="008D51AE" w:rsidRDefault="008D51AE">
      <w:pPr>
        <w:spacing w:after="0"/>
      </w:pPr>
      <w:r>
        <w:separator/>
      </w:r>
    </w:p>
  </w:footnote>
  <w:footnote w:type="continuationSeparator" w:id="0">
    <w:p w14:paraId="63472CCE" w14:textId="77777777" w:rsidR="008D51AE" w:rsidRDefault="008D51AE">
      <w:pPr>
        <w:spacing w:after="0"/>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D252E9"/>
    <w:multiLevelType w:val="multilevel"/>
    <w:tmpl w:val="E684F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83C39BD"/>
    <w:multiLevelType w:val="multilevel"/>
    <w:tmpl w:val="7B747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CF24B53"/>
    <w:multiLevelType w:val="multilevel"/>
    <w:tmpl w:val="DD080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EC55E3D"/>
    <w:multiLevelType w:val="multilevel"/>
    <w:tmpl w:val="0FC09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D5910B0"/>
    <w:multiLevelType w:val="multilevel"/>
    <w:tmpl w:val="AA109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EA4288C"/>
    <w:multiLevelType w:val="multilevel"/>
    <w:tmpl w:val="8F5C6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DC64B98"/>
    <w:multiLevelType w:val="multilevel"/>
    <w:tmpl w:val="70A83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E2520DD"/>
    <w:multiLevelType w:val="multilevel"/>
    <w:tmpl w:val="0C624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0"/>
  </w:num>
  <w:num w:numId="3">
    <w:abstractNumId w:val="4"/>
  </w:num>
  <w:num w:numId="4">
    <w:abstractNumId w:val="7"/>
  </w:num>
  <w:num w:numId="5">
    <w:abstractNumId w:val="6"/>
  </w:num>
  <w:num w:numId="6">
    <w:abstractNumId w:val="3"/>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1"/>
  <w:embedSystemFonts/>
  <w:proofState w:spelling="clean" w:grammar="clean"/>
  <w:defaultTabStop w:val="708"/>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672E"/>
    <w:rsid w:val="00283330"/>
    <w:rsid w:val="002E1C91"/>
    <w:rsid w:val="003A33BA"/>
    <w:rsid w:val="005B36B7"/>
    <w:rsid w:val="00813F29"/>
    <w:rsid w:val="008D51AE"/>
    <w:rsid w:val="008F045B"/>
    <w:rsid w:val="00B5788F"/>
    <w:rsid w:val="00BF5F92"/>
    <w:rsid w:val="00DC1493"/>
    <w:rsid w:val="00EF3E63"/>
    <w:rsid w:val="00EF642C"/>
    <w:rsid w:val="00FB672E"/>
  </w:rsids>
  <m:mathPr>
    <m:mathFont m:val="Cambria Math"/>
    <m:brkBin m:val="before"/>
    <m:brkBinSub m:val="--"/>
    <m:smallFrac m:val="0"/>
    <m:dispDef m:val="0"/>
    <m:lMargin m:val="0"/>
    <m:rMargin m:val="0"/>
    <m:defJc m:val="centerGroup"/>
    <m:wrapRight/>
    <m:intLim m:val="subSup"/>
    <m:naryLim m:val="subSup"/>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41F5519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B672E"/>
    <w:pPr>
      <w:spacing w:after="200"/>
      <w:jc w:val="both"/>
    </w:pPr>
    <w:rPr>
      <w:rFonts w:ascii="Times New Roman" w:eastAsiaTheme="minorEastAsia" w:hAnsi="Times New Roman"/>
      <w:lang w:eastAsia="ja-JP"/>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unhideWhenUsed/>
    <w:rsid w:val="00FB672E"/>
    <w:pPr>
      <w:tabs>
        <w:tab w:val="center" w:pos="4536"/>
        <w:tab w:val="right" w:pos="9072"/>
      </w:tabs>
      <w:spacing w:after="0"/>
    </w:pPr>
  </w:style>
  <w:style w:type="character" w:customStyle="1" w:styleId="PieddepageCar">
    <w:name w:val="Pied de page Car"/>
    <w:basedOn w:val="Policepardfaut"/>
    <w:link w:val="Pieddepage"/>
    <w:uiPriority w:val="99"/>
    <w:rsid w:val="00FB672E"/>
    <w:rPr>
      <w:rFonts w:ascii="Times New Roman" w:eastAsiaTheme="minorEastAsia" w:hAnsi="Times New Roman"/>
      <w:lang w:eastAsia="ja-JP"/>
    </w:rPr>
  </w:style>
  <w:style w:type="character" w:styleId="Numrodepage">
    <w:name w:val="page number"/>
    <w:basedOn w:val="Policepardfaut"/>
    <w:uiPriority w:val="99"/>
    <w:semiHidden/>
    <w:unhideWhenUsed/>
    <w:rsid w:val="00FB672E"/>
  </w:style>
  <w:style w:type="paragraph" w:styleId="Normalweb">
    <w:name w:val="Normal (Web)"/>
    <w:basedOn w:val="Normal"/>
    <w:uiPriority w:val="99"/>
    <w:rsid w:val="00FB672E"/>
    <w:pPr>
      <w:spacing w:beforeLines="1" w:afterLines="1"/>
      <w:jc w:val="left"/>
    </w:pPr>
    <w:rPr>
      <w:rFonts w:ascii="Times" w:eastAsiaTheme="minorHAnsi" w:hAnsi="Times" w:cs="Times New Roman"/>
      <w:sz w:val="20"/>
      <w:szCs w:val="20"/>
      <w:lang w:eastAsia="fr-FR"/>
    </w:rPr>
  </w:style>
  <w:style w:type="character" w:styleId="Lienhypertexte">
    <w:name w:val="Hyperlink"/>
    <w:basedOn w:val="Policepardfaut"/>
    <w:uiPriority w:val="99"/>
    <w:semiHidden/>
    <w:unhideWhenUsed/>
    <w:rsid w:val="00FB672E"/>
    <w:rPr>
      <w:color w:val="0000FF" w:themeColor="hyperlink"/>
      <w:u w:val="single"/>
    </w:rPr>
  </w:style>
  <w:style w:type="character" w:styleId="lev">
    <w:name w:val="Strong"/>
    <w:basedOn w:val="Policepardfaut"/>
    <w:uiPriority w:val="22"/>
    <w:rsid w:val="00FB672E"/>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0937339">
      <w:bodyDiv w:val="1"/>
      <w:marLeft w:val="0"/>
      <w:marRight w:val="0"/>
      <w:marTop w:val="0"/>
      <w:marBottom w:val="0"/>
      <w:divBdr>
        <w:top w:val="none" w:sz="0" w:space="0" w:color="auto"/>
        <w:left w:val="none" w:sz="0" w:space="0" w:color="auto"/>
        <w:bottom w:val="none" w:sz="0" w:space="0" w:color="auto"/>
        <w:right w:val="none" w:sz="0" w:space="0" w:color="auto"/>
      </w:divBdr>
      <w:divsChild>
        <w:div w:id="1598634253">
          <w:marLeft w:val="0"/>
          <w:marRight w:val="0"/>
          <w:marTop w:val="0"/>
          <w:marBottom w:val="0"/>
          <w:divBdr>
            <w:top w:val="none" w:sz="0" w:space="0" w:color="auto"/>
            <w:left w:val="none" w:sz="0" w:space="0" w:color="auto"/>
            <w:bottom w:val="none" w:sz="0" w:space="0" w:color="auto"/>
            <w:right w:val="none" w:sz="0" w:space="0" w:color="auto"/>
          </w:divBdr>
          <w:divsChild>
            <w:div w:id="1983075773">
              <w:marLeft w:val="170"/>
              <w:marRight w:val="0"/>
              <w:marTop w:val="0"/>
              <w:marBottom w:val="0"/>
              <w:divBdr>
                <w:top w:val="none" w:sz="0" w:space="0" w:color="auto"/>
                <w:left w:val="none" w:sz="0" w:space="0" w:color="auto"/>
                <w:bottom w:val="none" w:sz="0" w:space="0" w:color="auto"/>
                <w:right w:val="none" w:sz="0" w:space="0" w:color="auto"/>
              </w:divBdr>
            </w:div>
          </w:divsChild>
        </w:div>
        <w:div w:id="1315530577">
          <w:marLeft w:val="0"/>
          <w:marRight w:val="0"/>
          <w:marTop w:val="0"/>
          <w:marBottom w:val="0"/>
          <w:divBdr>
            <w:top w:val="none" w:sz="0" w:space="0" w:color="auto"/>
            <w:left w:val="none" w:sz="0" w:space="0" w:color="auto"/>
            <w:bottom w:val="none" w:sz="0" w:space="0" w:color="auto"/>
            <w:right w:val="none" w:sz="0" w:space="0" w:color="auto"/>
          </w:divBdr>
        </w:div>
      </w:divsChild>
    </w:div>
    <w:div w:id="759520181">
      <w:bodyDiv w:val="1"/>
      <w:marLeft w:val="0"/>
      <w:marRight w:val="0"/>
      <w:marTop w:val="0"/>
      <w:marBottom w:val="0"/>
      <w:divBdr>
        <w:top w:val="none" w:sz="0" w:space="0" w:color="auto"/>
        <w:left w:val="none" w:sz="0" w:space="0" w:color="auto"/>
        <w:bottom w:val="none" w:sz="0" w:space="0" w:color="auto"/>
        <w:right w:val="none" w:sz="0" w:space="0" w:color="auto"/>
      </w:divBdr>
      <w:divsChild>
        <w:div w:id="1217232729">
          <w:marLeft w:val="0"/>
          <w:marRight w:val="0"/>
          <w:marTop w:val="0"/>
          <w:marBottom w:val="0"/>
          <w:divBdr>
            <w:top w:val="none" w:sz="0" w:space="0" w:color="auto"/>
            <w:left w:val="none" w:sz="0" w:space="0" w:color="auto"/>
            <w:bottom w:val="none" w:sz="0" w:space="0" w:color="auto"/>
            <w:right w:val="none" w:sz="0" w:space="0" w:color="auto"/>
          </w:divBdr>
        </w:div>
        <w:div w:id="365637259">
          <w:marLeft w:val="0"/>
          <w:marRight w:val="0"/>
          <w:marTop w:val="0"/>
          <w:marBottom w:val="0"/>
          <w:divBdr>
            <w:top w:val="none" w:sz="0" w:space="0" w:color="auto"/>
            <w:left w:val="none" w:sz="0" w:space="0" w:color="auto"/>
            <w:bottom w:val="none" w:sz="0" w:space="0" w:color="auto"/>
            <w:right w:val="none" w:sz="0" w:space="0" w:color="auto"/>
          </w:divBdr>
        </w:div>
        <w:div w:id="855507941">
          <w:marLeft w:val="0"/>
          <w:marRight w:val="0"/>
          <w:marTop w:val="0"/>
          <w:marBottom w:val="0"/>
          <w:divBdr>
            <w:top w:val="none" w:sz="0" w:space="0" w:color="auto"/>
            <w:left w:val="none" w:sz="0" w:space="0" w:color="auto"/>
            <w:bottom w:val="none" w:sz="0" w:space="0" w:color="auto"/>
            <w:right w:val="none" w:sz="0" w:space="0" w:color="auto"/>
          </w:divBdr>
        </w:div>
        <w:div w:id="1729958124">
          <w:marLeft w:val="0"/>
          <w:marRight w:val="0"/>
          <w:marTop w:val="0"/>
          <w:marBottom w:val="0"/>
          <w:divBdr>
            <w:top w:val="none" w:sz="0" w:space="0" w:color="auto"/>
            <w:left w:val="none" w:sz="0" w:space="0" w:color="auto"/>
            <w:bottom w:val="none" w:sz="0" w:space="0" w:color="auto"/>
            <w:right w:val="none" w:sz="0" w:space="0" w:color="auto"/>
          </w:divBdr>
        </w:div>
        <w:div w:id="973675870">
          <w:marLeft w:val="0"/>
          <w:marRight w:val="0"/>
          <w:marTop w:val="0"/>
          <w:marBottom w:val="0"/>
          <w:divBdr>
            <w:top w:val="none" w:sz="0" w:space="0" w:color="auto"/>
            <w:left w:val="none" w:sz="0" w:space="0" w:color="auto"/>
            <w:bottom w:val="none" w:sz="0" w:space="0" w:color="auto"/>
            <w:right w:val="none" w:sz="0" w:space="0" w:color="auto"/>
          </w:divBdr>
        </w:div>
        <w:div w:id="1014503399">
          <w:marLeft w:val="0"/>
          <w:marRight w:val="0"/>
          <w:marTop w:val="0"/>
          <w:marBottom w:val="0"/>
          <w:divBdr>
            <w:top w:val="none" w:sz="0" w:space="0" w:color="auto"/>
            <w:left w:val="none" w:sz="0" w:space="0" w:color="auto"/>
            <w:bottom w:val="none" w:sz="0" w:space="0" w:color="auto"/>
            <w:right w:val="none" w:sz="0" w:space="0" w:color="auto"/>
          </w:divBdr>
        </w:div>
        <w:div w:id="2024552373">
          <w:marLeft w:val="0"/>
          <w:marRight w:val="0"/>
          <w:marTop w:val="0"/>
          <w:marBottom w:val="0"/>
          <w:divBdr>
            <w:top w:val="none" w:sz="0" w:space="0" w:color="auto"/>
            <w:left w:val="none" w:sz="0" w:space="0" w:color="auto"/>
            <w:bottom w:val="none" w:sz="0" w:space="0" w:color="auto"/>
            <w:right w:val="none" w:sz="0" w:space="0" w:color="auto"/>
          </w:divBdr>
        </w:div>
        <w:div w:id="707028591">
          <w:marLeft w:val="0"/>
          <w:marRight w:val="0"/>
          <w:marTop w:val="0"/>
          <w:marBottom w:val="0"/>
          <w:divBdr>
            <w:top w:val="none" w:sz="0" w:space="0" w:color="auto"/>
            <w:left w:val="none" w:sz="0" w:space="0" w:color="auto"/>
            <w:bottom w:val="none" w:sz="0" w:space="0" w:color="auto"/>
            <w:right w:val="none" w:sz="0" w:space="0" w:color="auto"/>
          </w:divBdr>
        </w:div>
        <w:div w:id="982470972">
          <w:marLeft w:val="0"/>
          <w:marRight w:val="0"/>
          <w:marTop w:val="0"/>
          <w:marBottom w:val="0"/>
          <w:divBdr>
            <w:top w:val="none" w:sz="0" w:space="0" w:color="auto"/>
            <w:left w:val="none" w:sz="0" w:space="0" w:color="auto"/>
            <w:bottom w:val="none" w:sz="0" w:space="0" w:color="auto"/>
            <w:right w:val="none" w:sz="0" w:space="0" w:color="auto"/>
          </w:divBdr>
        </w:div>
        <w:div w:id="261836293">
          <w:marLeft w:val="0"/>
          <w:marRight w:val="0"/>
          <w:marTop w:val="0"/>
          <w:marBottom w:val="0"/>
          <w:divBdr>
            <w:top w:val="none" w:sz="0" w:space="0" w:color="auto"/>
            <w:left w:val="none" w:sz="0" w:space="0" w:color="auto"/>
            <w:bottom w:val="none" w:sz="0" w:space="0" w:color="auto"/>
            <w:right w:val="none" w:sz="0" w:space="0" w:color="auto"/>
          </w:divBdr>
        </w:div>
      </w:divsChild>
    </w:div>
    <w:div w:id="1071656984">
      <w:bodyDiv w:val="1"/>
      <w:marLeft w:val="0"/>
      <w:marRight w:val="0"/>
      <w:marTop w:val="0"/>
      <w:marBottom w:val="0"/>
      <w:divBdr>
        <w:top w:val="none" w:sz="0" w:space="0" w:color="auto"/>
        <w:left w:val="none" w:sz="0" w:space="0" w:color="auto"/>
        <w:bottom w:val="none" w:sz="0" w:space="0" w:color="auto"/>
        <w:right w:val="none" w:sz="0" w:space="0" w:color="auto"/>
      </w:divBdr>
      <w:divsChild>
        <w:div w:id="795756290">
          <w:marLeft w:val="0"/>
          <w:marRight w:val="0"/>
          <w:marTop w:val="0"/>
          <w:marBottom w:val="0"/>
          <w:divBdr>
            <w:top w:val="none" w:sz="0" w:space="0" w:color="auto"/>
            <w:left w:val="none" w:sz="0" w:space="0" w:color="auto"/>
            <w:bottom w:val="none" w:sz="0" w:space="0" w:color="auto"/>
            <w:right w:val="none" w:sz="0" w:space="0" w:color="auto"/>
          </w:divBdr>
        </w:div>
      </w:divsChild>
    </w:div>
    <w:div w:id="2132825093">
      <w:bodyDiv w:val="1"/>
      <w:marLeft w:val="0"/>
      <w:marRight w:val="0"/>
      <w:marTop w:val="0"/>
      <w:marBottom w:val="0"/>
      <w:divBdr>
        <w:top w:val="none" w:sz="0" w:space="0" w:color="auto"/>
        <w:left w:val="none" w:sz="0" w:space="0" w:color="auto"/>
        <w:bottom w:val="none" w:sz="0" w:space="0" w:color="auto"/>
        <w:right w:val="none" w:sz="0" w:space="0" w:color="auto"/>
      </w:divBdr>
      <w:divsChild>
        <w:div w:id="1449616522">
          <w:marLeft w:val="0"/>
          <w:marRight w:val="0"/>
          <w:marTop w:val="0"/>
          <w:marBottom w:val="0"/>
          <w:divBdr>
            <w:top w:val="none" w:sz="0" w:space="0" w:color="auto"/>
            <w:left w:val="none" w:sz="0" w:space="0" w:color="auto"/>
            <w:bottom w:val="none" w:sz="0" w:space="0" w:color="auto"/>
            <w:right w:val="none" w:sz="0" w:space="0" w:color="auto"/>
          </w:divBdr>
        </w:div>
        <w:div w:id="506095316">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emf"/><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1056</Words>
  <Characters>5810</Characters>
  <Application>Microsoft Macintosh Word</Application>
  <DocSecurity>0</DocSecurity>
  <Lines>48</Lines>
  <Paragraphs>13</Paragraphs>
  <ScaleCrop>false</ScaleCrop>
  <Company/>
  <LinksUpToDate>false</LinksUpToDate>
  <CharactersWithSpaces>6853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 admin</dc:creator>
  <cp:keywords/>
  <cp:lastModifiedBy>Utilisateur de Microsoft Office</cp:lastModifiedBy>
  <cp:revision>2</cp:revision>
  <dcterms:created xsi:type="dcterms:W3CDTF">2020-05-28T09:05:00Z</dcterms:created>
  <dcterms:modified xsi:type="dcterms:W3CDTF">2020-05-28T09:05:00Z</dcterms:modified>
</cp:coreProperties>
</file>